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610" w:type="dxa"/>
        <w:tblInd w:w="-9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0"/>
        <w:gridCol w:w="6750"/>
      </w:tblGrid>
      <w:tr w:rsidR="001162A4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A4" w:rsidRDefault="00C34708">
            <w:pPr>
              <w:spacing w:before="0" w:after="0"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TRƯỜNG THPT TRẦN PHÚ- HK</w:t>
            </w:r>
            <w:r>
              <w:rPr>
                <w:rFonts w:eastAsia="Times New Roman"/>
                <w:color w:val="000000"/>
                <w:sz w:val="28"/>
                <w:szCs w:val="28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Môn Sinh học 11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A4" w:rsidRDefault="00C34708">
            <w:pPr>
              <w:spacing w:before="0" w:after="0"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KÌ THI OLYMPIC CÁC MÔN VĂN HÓA CẤP TRƯỜNG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NĂM HỌC 2023-2024</w:t>
            </w:r>
          </w:p>
        </w:tc>
      </w:tr>
    </w:tbl>
    <w:p w:rsidR="001162A4" w:rsidRDefault="001162A4">
      <w:pPr>
        <w:spacing w:before="0" w:after="0" w:line="360" w:lineRule="auto"/>
        <w:rPr>
          <w:rFonts w:eastAsia="Times New Roman"/>
          <w:b/>
          <w:bCs/>
          <w:color w:val="000000"/>
          <w:sz w:val="28"/>
          <w:szCs w:val="28"/>
        </w:rPr>
      </w:pPr>
    </w:p>
    <w:p w:rsidR="001162A4" w:rsidRDefault="001162A4">
      <w:pPr>
        <w:spacing w:before="0" w:after="0" w:line="360" w:lineRule="auto"/>
        <w:rPr>
          <w:rFonts w:eastAsia="Times New Roman"/>
          <w:b/>
          <w:bCs/>
          <w:color w:val="000000"/>
          <w:sz w:val="28"/>
          <w:szCs w:val="28"/>
        </w:rPr>
      </w:pPr>
    </w:p>
    <w:p w:rsidR="001162A4" w:rsidRDefault="00C34708">
      <w:pPr>
        <w:spacing w:before="0" w:after="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 xml:space="preserve">I. CẤU TRÚC ĐỀ THI OLYMPIC MÔN 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SINH HỌC </w:t>
      </w:r>
      <w:r>
        <w:rPr>
          <w:rFonts w:eastAsia="Times New Roman"/>
          <w:b/>
          <w:bCs/>
          <w:color w:val="000000"/>
          <w:sz w:val="28"/>
          <w:szCs w:val="28"/>
        </w:rPr>
        <w:t>LỚP 11</w:t>
      </w:r>
    </w:p>
    <w:p w:rsidR="001162A4" w:rsidRDefault="00C34708">
      <w:pPr>
        <w:spacing w:before="0" w:after="0" w:line="360" w:lineRule="auto"/>
        <w:ind w:firstLine="540"/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1. Hình th</w:t>
      </w:r>
      <w:r>
        <w:rPr>
          <w:b/>
          <w:sz w:val="28"/>
          <w:szCs w:val="28"/>
          <w:lang w:val="vi-VN"/>
        </w:rPr>
        <w:t>ứ</w:t>
      </w:r>
      <w:r>
        <w:rPr>
          <w:b/>
          <w:sz w:val="28"/>
          <w:szCs w:val="28"/>
          <w:lang w:val="vi-VN"/>
        </w:rPr>
        <w:t>c:</w:t>
      </w:r>
      <w:r>
        <w:rPr>
          <w:sz w:val="28"/>
          <w:szCs w:val="28"/>
          <w:lang w:val="vi-VN"/>
        </w:rPr>
        <w:t xml:space="preserve"> T</w:t>
      </w:r>
      <w:r>
        <w:rPr>
          <w:sz w:val="28"/>
          <w:szCs w:val="28"/>
          <w:lang w:val="vi-VN"/>
        </w:rPr>
        <w:t>ự</w:t>
      </w:r>
      <w:r>
        <w:rPr>
          <w:sz w:val="28"/>
          <w:szCs w:val="28"/>
          <w:lang w:val="vi-VN"/>
        </w:rPr>
        <w:t xml:space="preserve"> lu</w:t>
      </w:r>
      <w:r>
        <w:rPr>
          <w:sz w:val="28"/>
          <w:szCs w:val="28"/>
          <w:lang w:val="vi-VN"/>
        </w:rPr>
        <w:t>ậ</w:t>
      </w:r>
      <w:r>
        <w:rPr>
          <w:sz w:val="28"/>
          <w:szCs w:val="28"/>
          <w:lang w:val="vi-VN"/>
        </w:rPr>
        <w:t xml:space="preserve">n </w:t>
      </w:r>
      <w:r>
        <w:rPr>
          <w:sz w:val="28"/>
          <w:szCs w:val="28"/>
        </w:rPr>
        <w:t>10</w:t>
      </w:r>
      <w:r>
        <w:rPr>
          <w:sz w:val="28"/>
          <w:szCs w:val="28"/>
          <w:lang w:val="vi-VN"/>
        </w:rPr>
        <w:t xml:space="preserve">0% </w:t>
      </w:r>
    </w:p>
    <w:p w:rsidR="001162A4" w:rsidRDefault="00C34708">
      <w:pPr>
        <w:spacing w:before="0" w:after="0" w:line="360" w:lineRule="auto"/>
        <w:ind w:firstLine="540"/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2. Th</w:t>
      </w:r>
      <w:r>
        <w:rPr>
          <w:b/>
          <w:sz w:val="28"/>
          <w:szCs w:val="28"/>
          <w:lang w:val="vi-VN"/>
        </w:rPr>
        <w:t>ờ</w:t>
      </w:r>
      <w:r>
        <w:rPr>
          <w:b/>
          <w:sz w:val="28"/>
          <w:szCs w:val="28"/>
          <w:lang w:val="vi-VN"/>
        </w:rPr>
        <w:t>i gian làm bài:</w:t>
      </w:r>
      <w:r>
        <w:rPr>
          <w:sz w:val="28"/>
          <w:szCs w:val="28"/>
          <w:lang w:val="vi-VN"/>
        </w:rPr>
        <w:t xml:space="preserve">   </w:t>
      </w:r>
      <w:r>
        <w:rPr>
          <w:sz w:val="28"/>
          <w:szCs w:val="28"/>
        </w:rPr>
        <w:t>9</w:t>
      </w:r>
      <w:r>
        <w:rPr>
          <w:sz w:val="28"/>
          <w:szCs w:val="28"/>
          <w:lang w:val="vi-VN"/>
        </w:rPr>
        <w:t xml:space="preserve">0 phút   </w:t>
      </w:r>
    </w:p>
    <w:p w:rsidR="001162A4" w:rsidRDefault="00C34708">
      <w:pPr>
        <w:spacing w:before="0" w:after="0" w:line="360" w:lineRule="auto"/>
        <w:ind w:firstLine="540"/>
        <w:rPr>
          <w:rFonts w:eastAsia="Times New Roman"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3. </w:t>
      </w:r>
      <w:r>
        <w:rPr>
          <w:b/>
          <w:sz w:val="28"/>
          <w:szCs w:val="28"/>
        </w:rPr>
        <w:t>T</w:t>
      </w:r>
      <w:r>
        <w:rPr>
          <w:b/>
          <w:sz w:val="28"/>
          <w:szCs w:val="28"/>
          <w:lang w:val="vi-VN"/>
        </w:rPr>
        <w:t>h</w:t>
      </w:r>
      <w:r>
        <w:rPr>
          <w:b/>
          <w:sz w:val="28"/>
          <w:szCs w:val="28"/>
          <w:lang w:val="vi-VN"/>
        </w:rPr>
        <w:t>ờ</w:t>
      </w:r>
      <w:r>
        <w:rPr>
          <w:b/>
          <w:sz w:val="28"/>
          <w:szCs w:val="28"/>
          <w:lang w:val="vi-VN"/>
        </w:rPr>
        <w:t>i gian thi:</w:t>
      </w:r>
      <w:r>
        <w:rPr>
          <w:sz w:val="28"/>
          <w:szCs w:val="28"/>
          <w:lang w:val="vi-VN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Ngày </w:t>
      </w:r>
      <w:r w:rsidR="006E3370" w:rsidRPr="00592EFB">
        <w:rPr>
          <w:rFonts w:eastAsia="Times New Roman"/>
          <w:color w:val="000000"/>
          <w:sz w:val="28"/>
          <w:szCs w:val="28"/>
        </w:rPr>
        <w:t xml:space="preserve"> </w:t>
      </w:r>
      <w:r w:rsidR="006E3370" w:rsidRPr="00592EFB">
        <w:rPr>
          <w:color w:val="081C36"/>
          <w:spacing w:val="3"/>
          <w:sz w:val="28"/>
          <w:szCs w:val="28"/>
          <w:shd w:val="clear" w:color="auto" w:fill="FFFFFF"/>
        </w:rPr>
        <w:t>6/1/2024</w:t>
      </w:r>
      <w:bookmarkStart w:id="0" w:name="_GoBack"/>
      <w:bookmarkEnd w:id="0"/>
    </w:p>
    <w:p w:rsidR="001162A4" w:rsidRDefault="00C34708">
      <w:pPr>
        <w:spacing w:before="0" w:after="0" w:line="360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  <w:lang w:val="vi-VN"/>
        </w:rPr>
        <w:t>4.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vi-VN"/>
        </w:rPr>
        <w:t>Gi</w:t>
      </w:r>
      <w:r>
        <w:rPr>
          <w:b/>
          <w:sz w:val="28"/>
          <w:szCs w:val="28"/>
          <w:lang w:val="vi-VN"/>
        </w:rPr>
        <w:t>ớ</w:t>
      </w:r>
      <w:r>
        <w:rPr>
          <w:b/>
          <w:sz w:val="28"/>
          <w:szCs w:val="28"/>
          <w:lang w:val="vi-VN"/>
        </w:rPr>
        <w:t>i h</w:t>
      </w:r>
      <w:r>
        <w:rPr>
          <w:b/>
          <w:sz w:val="28"/>
          <w:szCs w:val="28"/>
          <w:lang w:val="vi-VN"/>
        </w:rPr>
        <w:t>ạ</w:t>
      </w:r>
      <w:r>
        <w:rPr>
          <w:b/>
          <w:sz w:val="28"/>
          <w:szCs w:val="28"/>
          <w:lang w:val="vi-VN"/>
        </w:rPr>
        <w:t>n chương trình:</w:t>
      </w:r>
      <w:r>
        <w:rPr>
          <w:sz w:val="28"/>
          <w:szCs w:val="28"/>
          <w:lang w:val="vi-VN"/>
        </w:rPr>
        <w:t xml:space="preserve"> Sách giáo khoa </w:t>
      </w:r>
      <w:r>
        <w:rPr>
          <w:sz w:val="28"/>
          <w:szCs w:val="28"/>
        </w:rPr>
        <w:t>KẾT NỐI TRI THỨC</w:t>
      </w:r>
    </w:p>
    <w:p w:rsidR="001162A4" w:rsidRDefault="00C34708">
      <w:pPr>
        <w:spacing w:before="0" w:after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II.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NỘI DUNG CHI TIẾT:</w:t>
      </w:r>
    </w:p>
    <w:tbl>
      <w:tblPr>
        <w:tblStyle w:val="TableGrid"/>
        <w:tblW w:w="9005" w:type="dxa"/>
        <w:jc w:val="center"/>
        <w:tblLayout w:type="fixed"/>
        <w:tblLook w:val="04A0" w:firstRow="1" w:lastRow="0" w:firstColumn="1" w:lastColumn="0" w:noHBand="0" w:noVBand="1"/>
      </w:tblPr>
      <w:tblGrid>
        <w:gridCol w:w="1123"/>
        <w:gridCol w:w="1253"/>
        <w:gridCol w:w="4464"/>
        <w:gridCol w:w="2165"/>
      </w:tblGrid>
      <w:tr w:rsidR="001162A4">
        <w:trPr>
          <w:jc w:val="center"/>
        </w:trPr>
        <w:tc>
          <w:tcPr>
            <w:tcW w:w="1123" w:type="dxa"/>
            <w:vAlign w:val="center"/>
          </w:tcPr>
          <w:p w:rsidR="001162A4" w:rsidRDefault="00C34708">
            <w:pPr>
              <w:spacing w:before="0" w:after="0" w:line="360" w:lineRule="auto"/>
              <w:jc w:val="center"/>
              <w:rPr>
                <w:b w:val="0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Câu s</w:t>
            </w:r>
            <w:r>
              <w:rPr>
                <w:szCs w:val="28"/>
                <w:lang w:val="vi-VN"/>
              </w:rPr>
              <w:t>ố</w:t>
            </w:r>
          </w:p>
        </w:tc>
        <w:tc>
          <w:tcPr>
            <w:tcW w:w="1253" w:type="dxa"/>
            <w:vAlign w:val="center"/>
          </w:tcPr>
          <w:p w:rsidR="001162A4" w:rsidRDefault="00C34708">
            <w:pPr>
              <w:spacing w:before="0" w:after="0" w:line="360" w:lineRule="auto"/>
              <w:ind w:right="-145"/>
              <w:jc w:val="center"/>
              <w:rPr>
                <w:b w:val="0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Đi</w:t>
            </w:r>
            <w:r>
              <w:rPr>
                <w:szCs w:val="28"/>
                <w:lang w:val="vi-VN"/>
              </w:rPr>
              <w:t>ể</w:t>
            </w:r>
            <w:r>
              <w:rPr>
                <w:szCs w:val="28"/>
                <w:lang w:val="vi-VN"/>
              </w:rPr>
              <w:t>m (20)</w:t>
            </w:r>
          </w:p>
        </w:tc>
        <w:tc>
          <w:tcPr>
            <w:tcW w:w="4464" w:type="dxa"/>
            <w:vAlign w:val="center"/>
          </w:tcPr>
          <w:p w:rsidR="001162A4" w:rsidRDefault="00C34708">
            <w:pPr>
              <w:spacing w:before="0" w:after="0" w:line="360" w:lineRule="auto"/>
              <w:ind w:right="-183"/>
              <w:jc w:val="center"/>
              <w:rPr>
                <w:b w:val="0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N</w:t>
            </w:r>
            <w:r>
              <w:rPr>
                <w:szCs w:val="28"/>
                <w:lang w:val="vi-VN"/>
              </w:rPr>
              <w:t>ộ</w:t>
            </w:r>
            <w:r>
              <w:rPr>
                <w:szCs w:val="28"/>
                <w:lang w:val="vi-VN"/>
              </w:rPr>
              <w:t>i dung chương trình</w:t>
            </w:r>
          </w:p>
        </w:tc>
        <w:tc>
          <w:tcPr>
            <w:tcW w:w="2165" w:type="dxa"/>
            <w:vAlign w:val="center"/>
          </w:tcPr>
          <w:p w:rsidR="001162A4" w:rsidRDefault="00C34708">
            <w:pPr>
              <w:spacing w:before="0" w:after="0" w:line="360" w:lineRule="auto"/>
              <w:ind w:right="-183"/>
              <w:jc w:val="center"/>
              <w:rPr>
                <w:b w:val="0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M</w:t>
            </w:r>
            <w:r>
              <w:rPr>
                <w:szCs w:val="28"/>
                <w:lang w:val="vi-VN"/>
              </w:rPr>
              <w:t>ứ</w:t>
            </w:r>
            <w:r>
              <w:rPr>
                <w:szCs w:val="28"/>
                <w:lang w:val="vi-VN"/>
              </w:rPr>
              <w:t>c đ</w:t>
            </w:r>
            <w:r>
              <w:rPr>
                <w:szCs w:val="28"/>
                <w:lang w:val="vi-VN"/>
              </w:rPr>
              <w:t>ộ</w:t>
            </w:r>
          </w:p>
        </w:tc>
      </w:tr>
      <w:tr w:rsidR="001162A4">
        <w:trPr>
          <w:jc w:val="center"/>
        </w:trPr>
        <w:tc>
          <w:tcPr>
            <w:tcW w:w="1123" w:type="dxa"/>
            <w:vAlign w:val="center"/>
          </w:tcPr>
          <w:p w:rsidR="001162A4" w:rsidRDefault="00C34708">
            <w:pPr>
              <w:spacing w:before="0" w:after="0" w:line="360" w:lineRule="auto"/>
              <w:ind w:right="-145"/>
              <w:jc w:val="center"/>
              <w:rPr>
                <w:b w:val="0"/>
                <w:szCs w:val="28"/>
                <w:lang w:val="vi-VN"/>
              </w:rPr>
            </w:pPr>
            <w:r>
              <w:rPr>
                <w:b w:val="0"/>
                <w:szCs w:val="28"/>
                <w:lang w:val="vi-VN"/>
              </w:rPr>
              <w:t>Câu 1</w:t>
            </w:r>
          </w:p>
        </w:tc>
        <w:tc>
          <w:tcPr>
            <w:tcW w:w="1253" w:type="dxa"/>
            <w:vAlign w:val="center"/>
          </w:tcPr>
          <w:p w:rsidR="001162A4" w:rsidRDefault="00C34708">
            <w:pPr>
              <w:spacing w:before="0" w:after="0" w:line="360" w:lineRule="auto"/>
              <w:ind w:right="-145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6</w:t>
            </w:r>
          </w:p>
        </w:tc>
        <w:tc>
          <w:tcPr>
            <w:tcW w:w="4464" w:type="dxa"/>
          </w:tcPr>
          <w:p w:rsidR="001162A4" w:rsidRDefault="001162A4">
            <w:pPr>
              <w:spacing w:before="0" w:after="0" w:line="360" w:lineRule="auto"/>
              <w:ind w:right="-145"/>
              <w:jc w:val="center"/>
              <w:rPr>
                <w:b w:val="0"/>
                <w:szCs w:val="28"/>
                <w:lang w:val="vi-VN"/>
              </w:rPr>
            </w:pPr>
          </w:p>
          <w:p w:rsidR="001162A4" w:rsidRDefault="00C34708">
            <w:pPr>
              <w:spacing w:before="0" w:after="0" w:line="360" w:lineRule="auto"/>
              <w:ind w:right="-145"/>
              <w:jc w:val="center"/>
              <w:rPr>
                <w:b w:val="0"/>
                <w:szCs w:val="28"/>
                <w:lang w:val="vi-VN"/>
              </w:rPr>
            </w:pPr>
            <w:r>
              <w:rPr>
                <w:b w:val="0"/>
                <w:szCs w:val="28"/>
                <w:lang w:val="vi-VN"/>
              </w:rPr>
              <w:t>Trao đ</w:t>
            </w:r>
            <w:r>
              <w:rPr>
                <w:b w:val="0"/>
                <w:szCs w:val="28"/>
                <w:lang w:val="vi-VN"/>
              </w:rPr>
              <w:t>ổ</w:t>
            </w:r>
            <w:r>
              <w:rPr>
                <w:b w:val="0"/>
                <w:szCs w:val="28"/>
                <w:lang w:val="vi-VN"/>
              </w:rPr>
              <w:t>i và v</w:t>
            </w:r>
            <w:r>
              <w:rPr>
                <w:b w:val="0"/>
                <w:szCs w:val="28"/>
                <w:lang w:val="vi-VN"/>
              </w:rPr>
              <w:t>ậ</w:t>
            </w:r>
            <w:r>
              <w:rPr>
                <w:b w:val="0"/>
                <w:szCs w:val="28"/>
                <w:lang w:val="vi-VN"/>
              </w:rPr>
              <w:t>n chuy</w:t>
            </w:r>
            <w:r>
              <w:rPr>
                <w:b w:val="0"/>
                <w:szCs w:val="28"/>
                <w:lang w:val="vi-VN"/>
              </w:rPr>
              <w:t>ể</w:t>
            </w:r>
            <w:r>
              <w:rPr>
                <w:b w:val="0"/>
                <w:szCs w:val="28"/>
                <w:lang w:val="vi-VN"/>
              </w:rPr>
              <w:t>n nư</w:t>
            </w:r>
            <w:r>
              <w:rPr>
                <w:b w:val="0"/>
                <w:szCs w:val="28"/>
                <w:lang w:val="vi-VN"/>
              </w:rPr>
              <w:t>ớ</w:t>
            </w:r>
            <w:r>
              <w:rPr>
                <w:b w:val="0"/>
                <w:szCs w:val="28"/>
                <w:lang w:val="vi-VN"/>
              </w:rPr>
              <w:t>c</w:t>
            </w:r>
          </w:p>
        </w:tc>
        <w:tc>
          <w:tcPr>
            <w:tcW w:w="2165" w:type="dxa"/>
          </w:tcPr>
          <w:p w:rsidR="001162A4" w:rsidRDefault="00C34708">
            <w:pPr>
              <w:pStyle w:val="ListParagraph"/>
              <w:spacing w:before="0" w:after="0" w:line="360" w:lineRule="auto"/>
              <w:ind w:left="0" w:right="-145"/>
              <w:jc w:val="center"/>
              <w:rPr>
                <w:b w:val="0"/>
                <w:szCs w:val="28"/>
                <w:lang w:val="vi-VN"/>
              </w:rPr>
            </w:pPr>
            <w:r>
              <w:rPr>
                <w:b w:val="0"/>
                <w:szCs w:val="28"/>
                <w:lang w:val="vi-VN"/>
              </w:rPr>
              <w:t>Nh</w:t>
            </w:r>
            <w:r>
              <w:rPr>
                <w:b w:val="0"/>
                <w:szCs w:val="28"/>
                <w:lang w:val="vi-VN"/>
              </w:rPr>
              <w:t>ậ</w:t>
            </w:r>
            <w:r>
              <w:rPr>
                <w:b w:val="0"/>
                <w:szCs w:val="28"/>
                <w:lang w:val="vi-VN"/>
              </w:rPr>
              <w:t>n bi</w:t>
            </w:r>
            <w:r>
              <w:rPr>
                <w:b w:val="0"/>
                <w:szCs w:val="28"/>
                <w:lang w:val="vi-VN"/>
              </w:rPr>
              <w:t>ế</w:t>
            </w:r>
            <w:r>
              <w:rPr>
                <w:b w:val="0"/>
                <w:szCs w:val="28"/>
                <w:lang w:val="vi-VN"/>
              </w:rPr>
              <w:t>t (4đ)</w:t>
            </w:r>
          </w:p>
          <w:p w:rsidR="001162A4" w:rsidRDefault="00C34708">
            <w:pPr>
              <w:pStyle w:val="ListParagraph"/>
              <w:spacing w:before="0" w:after="0" w:line="360" w:lineRule="auto"/>
              <w:ind w:left="0" w:right="-145"/>
              <w:jc w:val="center"/>
              <w:rPr>
                <w:b w:val="0"/>
                <w:szCs w:val="28"/>
                <w:lang w:val="vi-VN"/>
              </w:rPr>
            </w:pPr>
            <w:r>
              <w:rPr>
                <w:b w:val="0"/>
                <w:szCs w:val="28"/>
                <w:lang w:val="fr-FR"/>
              </w:rPr>
              <w:t>Thông hi</w:t>
            </w:r>
            <w:r>
              <w:rPr>
                <w:b w:val="0"/>
                <w:szCs w:val="28"/>
                <w:lang w:val="fr-FR"/>
              </w:rPr>
              <w:t>ể</w:t>
            </w:r>
            <w:r>
              <w:rPr>
                <w:b w:val="0"/>
                <w:szCs w:val="28"/>
                <w:lang w:val="fr-FR"/>
              </w:rPr>
              <w:t>u</w:t>
            </w:r>
            <w:r>
              <w:rPr>
                <w:b w:val="0"/>
                <w:szCs w:val="28"/>
              </w:rPr>
              <w:t xml:space="preserve"> </w:t>
            </w:r>
            <w:r>
              <w:rPr>
                <w:b w:val="0"/>
                <w:szCs w:val="28"/>
                <w:lang w:val="vi-VN"/>
              </w:rPr>
              <w:t>(1đ)</w:t>
            </w:r>
          </w:p>
          <w:p w:rsidR="001162A4" w:rsidRDefault="00C34708">
            <w:pPr>
              <w:pStyle w:val="ListParagraph"/>
              <w:spacing w:before="0" w:after="0" w:line="360" w:lineRule="auto"/>
              <w:ind w:left="0" w:right="-145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Vận dụng (1đ)</w:t>
            </w:r>
          </w:p>
        </w:tc>
      </w:tr>
      <w:tr w:rsidR="001162A4">
        <w:trPr>
          <w:trHeight w:val="829"/>
          <w:jc w:val="center"/>
        </w:trPr>
        <w:tc>
          <w:tcPr>
            <w:tcW w:w="1123" w:type="dxa"/>
            <w:vAlign w:val="center"/>
          </w:tcPr>
          <w:p w:rsidR="001162A4" w:rsidRDefault="00C34708">
            <w:pPr>
              <w:spacing w:before="0" w:after="0" w:line="360" w:lineRule="auto"/>
              <w:ind w:right="-145"/>
              <w:jc w:val="center"/>
              <w:rPr>
                <w:b w:val="0"/>
                <w:szCs w:val="28"/>
                <w:lang w:val="vi-VN"/>
              </w:rPr>
            </w:pPr>
            <w:r>
              <w:rPr>
                <w:b w:val="0"/>
                <w:szCs w:val="28"/>
                <w:lang w:val="vi-VN"/>
              </w:rPr>
              <w:t>Câu 2</w:t>
            </w:r>
          </w:p>
        </w:tc>
        <w:tc>
          <w:tcPr>
            <w:tcW w:w="1253" w:type="dxa"/>
            <w:vAlign w:val="center"/>
          </w:tcPr>
          <w:p w:rsidR="001162A4" w:rsidRDefault="00C34708">
            <w:pPr>
              <w:spacing w:before="0" w:after="0" w:line="360" w:lineRule="auto"/>
              <w:ind w:right="-145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9</w:t>
            </w:r>
          </w:p>
        </w:tc>
        <w:tc>
          <w:tcPr>
            <w:tcW w:w="4464" w:type="dxa"/>
          </w:tcPr>
          <w:p w:rsidR="001162A4" w:rsidRDefault="00C34708">
            <w:pPr>
              <w:spacing w:beforeLines="100" w:before="240" w:afterLines="50" w:after="120" w:line="240" w:lineRule="auto"/>
              <w:ind w:leftChars="50" w:left="130"/>
              <w:jc w:val="center"/>
              <w:rPr>
                <w:b w:val="0"/>
                <w:szCs w:val="28"/>
                <w:lang w:val="vi-VN"/>
              </w:rPr>
            </w:pPr>
            <w:r>
              <w:rPr>
                <w:b w:val="0"/>
                <w:szCs w:val="28"/>
                <w:lang w:val="vi-VN"/>
              </w:rPr>
              <w:t>Quang H</w:t>
            </w:r>
            <w:r>
              <w:rPr>
                <w:b w:val="0"/>
                <w:szCs w:val="28"/>
                <w:lang w:val="vi-VN"/>
              </w:rPr>
              <w:t>ợ</w:t>
            </w:r>
            <w:r>
              <w:rPr>
                <w:b w:val="0"/>
                <w:szCs w:val="28"/>
                <w:lang w:val="vi-VN"/>
              </w:rPr>
              <w:t>p và hô h</w:t>
            </w:r>
            <w:r>
              <w:rPr>
                <w:b w:val="0"/>
                <w:szCs w:val="28"/>
                <w:lang w:val="vi-VN"/>
              </w:rPr>
              <w:t>ấ</w:t>
            </w:r>
            <w:r>
              <w:rPr>
                <w:b w:val="0"/>
                <w:szCs w:val="28"/>
                <w:lang w:val="vi-VN"/>
              </w:rPr>
              <w:t>p</w:t>
            </w:r>
          </w:p>
        </w:tc>
        <w:tc>
          <w:tcPr>
            <w:tcW w:w="2165" w:type="dxa"/>
          </w:tcPr>
          <w:p w:rsidR="001162A4" w:rsidRDefault="00C34708">
            <w:pPr>
              <w:pStyle w:val="ListParagraph"/>
              <w:spacing w:before="0" w:after="0" w:line="360" w:lineRule="auto"/>
              <w:ind w:left="0" w:right="-145"/>
              <w:jc w:val="center"/>
              <w:rPr>
                <w:b w:val="0"/>
                <w:szCs w:val="28"/>
                <w:lang w:val="vi-VN"/>
              </w:rPr>
            </w:pPr>
            <w:r>
              <w:rPr>
                <w:b w:val="0"/>
                <w:szCs w:val="28"/>
                <w:lang w:val="vi-VN"/>
              </w:rPr>
              <w:t>Nh</w:t>
            </w:r>
            <w:r>
              <w:rPr>
                <w:b w:val="0"/>
                <w:szCs w:val="28"/>
                <w:lang w:val="vi-VN"/>
              </w:rPr>
              <w:t>ậ</w:t>
            </w:r>
            <w:r>
              <w:rPr>
                <w:b w:val="0"/>
                <w:szCs w:val="28"/>
                <w:lang w:val="vi-VN"/>
              </w:rPr>
              <w:t>n bi</w:t>
            </w:r>
            <w:r>
              <w:rPr>
                <w:b w:val="0"/>
                <w:szCs w:val="28"/>
                <w:lang w:val="vi-VN"/>
              </w:rPr>
              <w:t>ế</w:t>
            </w:r>
            <w:r>
              <w:rPr>
                <w:b w:val="0"/>
                <w:szCs w:val="28"/>
                <w:lang w:val="vi-VN"/>
              </w:rPr>
              <w:t>t (</w:t>
            </w:r>
            <w:r>
              <w:rPr>
                <w:b w:val="0"/>
                <w:szCs w:val="28"/>
              </w:rPr>
              <w:t>7</w:t>
            </w:r>
            <w:r>
              <w:rPr>
                <w:b w:val="0"/>
                <w:szCs w:val="28"/>
                <w:lang w:val="vi-VN"/>
              </w:rPr>
              <w:t>đ)</w:t>
            </w:r>
          </w:p>
          <w:p w:rsidR="001162A4" w:rsidRDefault="00C34708">
            <w:pPr>
              <w:spacing w:before="0" w:after="0" w:line="360" w:lineRule="auto"/>
              <w:ind w:right="-145"/>
              <w:jc w:val="center"/>
              <w:rPr>
                <w:b w:val="0"/>
                <w:szCs w:val="28"/>
                <w:lang w:val="vi-VN"/>
              </w:rPr>
            </w:pPr>
            <w:r>
              <w:rPr>
                <w:b w:val="0"/>
                <w:szCs w:val="28"/>
                <w:lang w:val="fr-FR"/>
              </w:rPr>
              <w:t>Thông hi</w:t>
            </w:r>
            <w:r>
              <w:rPr>
                <w:b w:val="0"/>
                <w:szCs w:val="28"/>
                <w:lang w:val="fr-FR"/>
              </w:rPr>
              <w:t>ể</w:t>
            </w:r>
            <w:r>
              <w:rPr>
                <w:b w:val="0"/>
                <w:szCs w:val="28"/>
                <w:lang w:val="fr-FR"/>
              </w:rPr>
              <w:t>u</w:t>
            </w:r>
            <w:r>
              <w:rPr>
                <w:b w:val="0"/>
                <w:szCs w:val="28"/>
              </w:rPr>
              <w:t xml:space="preserve"> </w:t>
            </w:r>
            <w:r>
              <w:rPr>
                <w:b w:val="0"/>
                <w:szCs w:val="28"/>
                <w:lang w:val="vi-VN"/>
              </w:rPr>
              <w:t>(2đ)</w:t>
            </w:r>
          </w:p>
        </w:tc>
      </w:tr>
      <w:tr w:rsidR="001162A4">
        <w:trPr>
          <w:jc w:val="center"/>
        </w:trPr>
        <w:tc>
          <w:tcPr>
            <w:tcW w:w="1123" w:type="dxa"/>
            <w:vAlign w:val="center"/>
          </w:tcPr>
          <w:p w:rsidR="001162A4" w:rsidRDefault="00C34708">
            <w:pPr>
              <w:spacing w:before="0" w:after="0" w:line="360" w:lineRule="auto"/>
              <w:ind w:right="-145"/>
              <w:jc w:val="center"/>
              <w:rPr>
                <w:b w:val="0"/>
                <w:szCs w:val="28"/>
                <w:lang w:val="vi-VN"/>
              </w:rPr>
            </w:pPr>
            <w:r>
              <w:rPr>
                <w:b w:val="0"/>
                <w:szCs w:val="28"/>
                <w:lang w:val="vi-VN"/>
              </w:rPr>
              <w:t>Câu 3</w:t>
            </w:r>
          </w:p>
        </w:tc>
        <w:tc>
          <w:tcPr>
            <w:tcW w:w="1253" w:type="dxa"/>
            <w:vAlign w:val="center"/>
          </w:tcPr>
          <w:p w:rsidR="001162A4" w:rsidRDefault="00C34708">
            <w:pPr>
              <w:spacing w:before="0" w:after="0" w:line="360" w:lineRule="auto"/>
              <w:ind w:right="-145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4</w:t>
            </w:r>
          </w:p>
        </w:tc>
        <w:tc>
          <w:tcPr>
            <w:tcW w:w="4464" w:type="dxa"/>
          </w:tcPr>
          <w:p w:rsidR="001162A4" w:rsidRDefault="00C34708">
            <w:pPr>
              <w:spacing w:beforeLines="100" w:before="240" w:afterLines="50" w:after="120" w:line="240" w:lineRule="auto"/>
              <w:ind w:leftChars="50" w:left="130"/>
              <w:jc w:val="center"/>
              <w:rPr>
                <w:b w:val="0"/>
                <w:szCs w:val="28"/>
                <w:lang w:val="vi-VN"/>
              </w:rPr>
            </w:pPr>
            <w:r>
              <w:rPr>
                <w:b w:val="0"/>
                <w:szCs w:val="28"/>
                <w:lang w:val="vi-VN"/>
              </w:rPr>
              <w:t>Dinh dư</w:t>
            </w:r>
            <w:r>
              <w:rPr>
                <w:b w:val="0"/>
                <w:szCs w:val="28"/>
                <w:lang w:val="vi-VN"/>
              </w:rPr>
              <w:t>ỡ</w:t>
            </w:r>
            <w:r>
              <w:rPr>
                <w:b w:val="0"/>
                <w:szCs w:val="28"/>
                <w:lang w:val="vi-VN"/>
              </w:rPr>
              <w:t>ng khoáng và Nitơ</w:t>
            </w:r>
          </w:p>
        </w:tc>
        <w:tc>
          <w:tcPr>
            <w:tcW w:w="2165" w:type="dxa"/>
          </w:tcPr>
          <w:p w:rsidR="001162A4" w:rsidRDefault="00C34708">
            <w:pPr>
              <w:pStyle w:val="ListParagraph"/>
              <w:spacing w:before="0" w:after="0" w:line="360" w:lineRule="auto"/>
              <w:ind w:left="0" w:right="-145"/>
              <w:jc w:val="center"/>
              <w:rPr>
                <w:b w:val="0"/>
                <w:szCs w:val="28"/>
                <w:lang w:val="vi-VN"/>
              </w:rPr>
            </w:pPr>
            <w:r>
              <w:rPr>
                <w:b w:val="0"/>
                <w:szCs w:val="28"/>
                <w:lang w:val="vi-VN"/>
              </w:rPr>
              <w:t>Nh</w:t>
            </w:r>
            <w:r>
              <w:rPr>
                <w:b w:val="0"/>
                <w:szCs w:val="28"/>
                <w:lang w:val="vi-VN"/>
              </w:rPr>
              <w:t>ậ</w:t>
            </w:r>
            <w:r>
              <w:rPr>
                <w:b w:val="0"/>
                <w:szCs w:val="28"/>
                <w:lang w:val="vi-VN"/>
              </w:rPr>
              <w:t>n bi</w:t>
            </w:r>
            <w:r>
              <w:rPr>
                <w:b w:val="0"/>
                <w:szCs w:val="28"/>
                <w:lang w:val="vi-VN"/>
              </w:rPr>
              <w:t>ế</w:t>
            </w:r>
            <w:r>
              <w:rPr>
                <w:b w:val="0"/>
                <w:szCs w:val="28"/>
                <w:lang w:val="vi-VN"/>
              </w:rPr>
              <w:t>t (</w:t>
            </w:r>
            <w:r>
              <w:rPr>
                <w:b w:val="0"/>
                <w:szCs w:val="28"/>
              </w:rPr>
              <w:t>3</w:t>
            </w:r>
            <w:r>
              <w:rPr>
                <w:b w:val="0"/>
                <w:szCs w:val="28"/>
                <w:lang w:val="vi-VN"/>
              </w:rPr>
              <w:t>đ)</w:t>
            </w:r>
          </w:p>
          <w:p w:rsidR="001162A4" w:rsidRDefault="00C34708">
            <w:pPr>
              <w:pStyle w:val="ListParagraph"/>
              <w:spacing w:before="0" w:after="0" w:line="360" w:lineRule="auto"/>
              <w:ind w:left="0" w:right="-145"/>
              <w:jc w:val="center"/>
              <w:rPr>
                <w:b w:val="0"/>
                <w:szCs w:val="28"/>
                <w:lang w:val="vi-VN"/>
              </w:rPr>
            </w:pPr>
            <w:r>
              <w:rPr>
                <w:b w:val="0"/>
                <w:szCs w:val="28"/>
                <w:lang w:val="fr-FR"/>
              </w:rPr>
              <w:t>Thông hi</w:t>
            </w:r>
            <w:r>
              <w:rPr>
                <w:b w:val="0"/>
                <w:szCs w:val="28"/>
                <w:lang w:val="fr-FR"/>
              </w:rPr>
              <w:t>ể</w:t>
            </w:r>
            <w:r>
              <w:rPr>
                <w:b w:val="0"/>
                <w:szCs w:val="28"/>
                <w:lang w:val="fr-FR"/>
              </w:rPr>
              <w:t>u</w:t>
            </w:r>
            <w:r>
              <w:rPr>
                <w:b w:val="0"/>
                <w:szCs w:val="28"/>
              </w:rPr>
              <w:t xml:space="preserve"> </w:t>
            </w:r>
            <w:r>
              <w:rPr>
                <w:b w:val="0"/>
                <w:szCs w:val="28"/>
                <w:lang w:val="vi-VN"/>
              </w:rPr>
              <w:t>(1đ)</w:t>
            </w:r>
          </w:p>
        </w:tc>
      </w:tr>
      <w:tr w:rsidR="001162A4">
        <w:trPr>
          <w:jc w:val="center"/>
        </w:trPr>
        <w:tc>
          <w:tcPr>
            <w:tcW w:w="1123" w:type="dxa"/>
            <w:vAlign w:val="center"/>
          </w:tcPr>
          <w:p w:rsidR="001162A4" w:rsidRDefault="00C34708">
            <w:pPr>
              <w:spacing w:before="0" w:after="0" w:line="360" w:lineRule="auto"/>
              <w:ind w:right="-145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  <w:lang w:val="vi-VN"/>
              </w:rPr>
              <w:t xml:space="preserve">Câu </w:t>
            </w:r>
            <w:r>
              <w:rPr>
                <w:b w:val="0"/>
                <w:szCs w:val="28"/>
              </w:rPr>
              <w:t>4</w:t>
            </w:r>
          </w:p>
        </w:tc>
        <w:tc>
          <w:tcPr>
            <w:tcW w:w="1253" w:type="dxa"/>
            <w:vAlign w:val="center"/>
          </w:tcPr>
          <w:p w:rsidR="001162A4" w:rsidRDefault="00C34708">
            <w:pPr>
              <w:spacing w:before="0" w:after="0" w:line="360" w:lineRule="auto"/>
              <w:ind w:right="-145"/>
              <w:jc w:val="center"/>
              <w:rPr>
                <w:b w:val="0"/>
                <w:szCs w:val="28"/>
                <w:lang w:val="vi-VN"/>
              </w:rPr>
            </w:pPr>
            <w:r>
              <w:rPr>
                <w:b w:val="0"/>
                <w:szCs w:val="28"/>
                <w:lang w:val="vi-VN"/>
              </w:rPr>
              <w:t>1</w:t>
            </w:r>
          </w:p>
        </w:tc>
        <w:tc>
          <w:tcPr>
            <w:tcW w:w="4464" w:type="dxa"/>
          </w:tcPr>
          <w:p w:rsidR="001162A4" w:rsidRDefault="00C34708">
            <w:pPr>
              <w:spacing w:before="0" w:after="0" w:line="360" w:lineRule="auto"/>
              <w:jc w:val="center"/>
              <w:rPr>
                <w:b w:val="0"/>
                <w:szCs w:val="28"/>
                <w:lang w:val="vi-VN"/>
              </w:rPr>
            </w:pPr>
            <w:r>
              <w:rPr>
                <w:b w:val="0"/>
                <w:szCs w:val="28"/>
                <w:lang w:val="vi-VN"/>
              </w:rPr>
              <w:t>Th</w:t>
            </w:r>
            <w:r>
              <w:rPr>
                <w:b w:val="0"/>
                <w:szCs w:val="28"/>
                <w:lang w:val="vi-VN"/>
              </w:rPr>
              <w:t>ự</w:t>
            </w:r>
            <w:r>
              <w:rPr>
                <w:b w:val="0"/>
                <w:szCs w:val="28"/>
                <w:lang w:val="vi-VN"/>
              </w:rPr>
              <w:t>c hành</w:t>
            </w:r>
          </w:p>
          <w:p w:rsidR="001162A4" w:rsidRDefault="00C34708">
            <w:pPr>
              <w:spacing w:before="0" w:after="0" w:line="360" w:lineRule="auto"/>
              <w:jc w:val="center"/>
              <w:rPr>
                <w:b w:val="0"/>
                <w:szCs w:val="28"/>
                <w:lang w:val="vi-VN"/>
              </w:rPr>
            </w:pPr>
            <w:r>
              <w:rPr>
                <w:b w:val="0"/>
                <w:szCs w:val="28"/>
                <w:lang w:val="vi-VN"/>
              </w:rPr>
              <w:t>Thí nghi</w:t>
            </w:r>
            <w:r>
              <w:rPr>
                <w:b w:val="0"/>
                <w:szCs w:val="28"/>
                <w:lang w:val="vi-VN"/>
              </w:rPr>
              <w:t>ệ</w:t>
            </w:r>
            <w:r>
              <w:rPr>
                <w:b w:val="0"/>
                <w:szCs w:val="28"/>
                <w:lang w:val="vi-VN"/>
              </w:rPr>
              <w:t>m thoát hơi nư</w:t>
            </w:r>
            <w:r>
              <w:rPr>
                <w:b w:val="0"/>
                <w:szCs w:val="28"/>
                <w:lang w:val="vi-VN"/>
              </w:rPr>
              <w:t>ớ</w:t>
            </w:r>
            <w:r>
              <w:rPr>
                <w:b w:val="0"/>
                <w:szCs w:val="28"/>
                <w:lang w:val="vi-VN"/>
              </w:rPr>
              <w:t>c</w:t>
            </w:r>
          </w:p>
          <w:p w:rsidR="001162A4" w:rsidRDefault="00C34708">
            <w:pPr>
              <w:spacing w:before="0" w:after="0" w:line="360" w:lineRule="auto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(</w:t>
            </w:r>
            <w:r>
              <w:rPr>
                <w:b w:val="0"/>
                <w:szCs w:val="28"/>
                <w:lang w:val="vi-VN"/>
              </w:rPr>
              <w:t>Tách chi</w:t>
            </w:r>
            <w:r>
              <w:rPr>
                <w:b w:val="0"/>
                <w:szCs w:val="28"/>
                <w:lang w:val="vi-VN"/>
              </w:rPr>
              <w:t>ế</w:t>
            </w:r>
            <w:r>
              <w:rPr>
                <w:b w:val="0"/>
                <w:szCs w:val="28"/>
                <w:lang w:val="vi-VN"/>
              </w:rPr>
              <w:t>t s</w:t>
            </w:r>
            <w:r>
              <w:rPr>
                <w:b w:val="0"/>
                <w:szCs w:val="28"/>
                <w:lang w:val="vi-VN"/>
              </w:rPr>
              <w:t>ắ</w:t>
            </w:r>
            <w:r>
              <w:rPr>
                <w:b w:val="0"/>
                <w:szCs w:val="28"/>
                <w:lang w:val="vi-VN"/>
              </w:rPr>
              <w:t>c t</w:t>
            </w:r>
            <w:r>
              <w:rPr>
                <w:b w:val="0"/>
                <w:szCs w:val="28"/>
                <w:lang w:val="vi-VN"/>
              </w:rPr>
              <w:t>ố</w:t>
            </w:r>
            <w:r>
              <w:rPr>
                <w:b w:val="0"/>
                <w:szCs w:val="28"/>
                <w:lang w:val="vi-VN"/>
              </w:rPr>
              <w:t xml:space="preserve"> quang h</w:t>
            </w:r>
            <w:r>
              <w:rPr>
                <w:b w:val="0"/>
                <w:szCs w:val="28"/>
                <w:lang w:val="vi-VN"/>
              </w:rPr>
              <w:t>ợ</w:t>
            </w:r>
            <w:r>
              <w:rPr>
                <w:b w:val="0"/>
                <w:szCs w:val="28"/>
                <w:lang w:val="vi-VN"/>
              </w:rPr>
              <w:t>p</w:t>
            </w:r>
            <w:r>
              <w:rPr>
                <w:b w:val="0"/>
                <w:szCs w:val="28"/>
              </w:rPr>
              <w:t>)</w:t>
            </w:r>
          </w:p>
        </w:tc>
        <w:tc>
          <w:tcPr>
            <w:tcW w:w="2165" w:type="dxa"/>
          </w:tcPr>
          <w:p w:rsidR="001162A4" w:rsidRDefault="001162A4">
            <w:pPr>
              <w:spacing w:before="0" w:after="0" w:line="360" w:lineRule="auto"/>
              <w:ind w:right="-145"/>
              <w:jc w:val="center"/>
              <w:rPr>
                <w:b w:val="0"/>
                <w:szCs w:val="28"/>
                <w:lang w:val="vi-VN"/>
              </w:rPr>
            </w:pPr>
          </w:p>
          <w:p w:rsidR="001162A4" w:rsidRDefault="00C34708">
            <w:pPr>
              <w:spacing w:before="0" w:after="0" w:line="360" w:lineRule="auto"/>
              <w:ind w:right="-145"/>
              <w:jc w:val="center"/>
              <w:rPr>
                <w:b w:val="0"/>
                <w:szCs w:val="28"/>
                <w:lang w:val="vi-VN"/>
              </w:rPr>
            </w:pPr>
            <w:r>
              <w:rPr>
                <w:b w:val="0"/>
                <w:szCs w:val="28"/>
                <w:lang w:val="vi-VN"/>
              </w:rPr>
              <w:t>Nh</w:t>
            </w:r>
            <w:r>
              <w:rPr>
                <w:b w:val="0"/>
                <w:szCs w:val="28"/>
                <w:lang w:val="vi-VN"/>
              </w:rPr>
              <w:t>ậ</w:t>
            </w:r>
            <w:r>
              <w:rPr>
                <w:b w:val="0"/>
                <w:szCs w:val="28"/>
                <w:lang w:val="vi-VN"/>
              </w:rPr>
              <w:t>n bi</w:t>
            </w:r>
            <w:r>
              <w:rPr>
                <w:b w:val="0"/>
                <w:szCs w:val="28"/>
                <w:lang w:val="vi-VN"/>
              </w:rPr>
              <w:t>ế</w:t>
            </w:r>
            <w:r>
              <w:rPr>
                <w:b w:val="0"/>
                <w:szCs w:val="28"/>
                <w:lang w:val="vi-VN"/>
              </w:rPr>
              <w:t>t (1đ)</w:t>
            </w:r>
          </w:p>
        </w:tc>
      </w:tr>
    </w:tbl>
    <w:p w:rsidR="001162A4" w:rsidRDefault="001162A4">
      <w:pPr>
        <w:spacing w:before="0" w:after="0" w:line="360" w:lineRule="auto"/>
        <w:jc w:val="both"/>
        <w:rPr>
          <w:sz w:val="28"/>
          <w:szCs w:val="28"/>
        </w:rPr>
      </w:pPr>
    </w:p>
    <w:p w:rsidR="001162A4" w:rsidRDefault="00C34708">
      <w:pPr>
        <w:spacing w:before="0" w:after="0"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M</w:t>
      </w:r>
      <w:r>
        <w:rPr>
          <w:b/>
          <w:sz w:val="28"/>
          <w:szCs w:val="28"/>
        </w:rPr>
        <w:t>ứ</w:t>
      </w:r>
      <w:r>
        <w:rPr>
          <w:b/>
          <w:sz w:val="28"/>
          <w:szCs w:val="28"/>
        </w:rPr>
        <w:t>c đ</w:t>
      </w:r>
      <w:r>
        <w:rPr>
          <w:b/>
          <w:sz w:val="28"/>
          <w:szCs w:val="28"/>
        </w:rPr>
        <w:t>ộ</w:t>
      </w:r>
      <w:r>
        <w:rPr>
          <w:b/>
          <w:sz w:val="28"/>
          <w:szCs w:val="28"/>
        </w:rPr>
        <w:t xml:space="preserve"> đ</w:t>
      </w:r>
      <w:r>
        <w:rPr>
          <w:b/>
          <w:sz w:val="28"/>
          <w:szCs w:val="28"/>
        </w:rPr>
        <w:t>ề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sinh khi làm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các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theo yêu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đi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m:</w:t>
      </w:r>
    </w:p>
    <w:p w:rsidR="001162A4" w:rsidRDefault="00C34708">
      <w:pPr>
        <w:spacing w:before="0" w:after="0" w:line="360" w:lineRule="auto"/>
        <w:rPr>
          <w:rStyle w:val="fontstyle31"/>
          <w:rFonts w:ascii="Times New Roman" w:hAnsi="Times New Roman"/>
          <w:sz w:val="28"/>
          <w:szCs w:val="28"/>
        </w:rPr>
      </w:pPr>
      <w:r>
        <w:rPr>
          <w:rStyle w:val="fontstyle31"/>
          <w:rFonts w:ascii="Times New Roman" w:hAnsi="Times New Roman"/>
          <w:sz w:val="28"/>
          <w:szCs w:val="28"/>
        </w:rPr>
        <w:t>- Ph</w:t>
      </w:r>
      <w:r>
        <w:rPr>
          <w:rStyle w:val="fontstyle31"/>
          <w:rFonts w:ascii="Times New Roman" w:hAnsi="Times New Roman"/>
          <w:sz w:val="28"/>
          <w:szCs w:val="28"/>
        </w:rPr>
        <w:t>ầ</w:t>
      </w:r>
      <w:r>
        <w:rPr>
          <w:rStyle w:val="fontstyle31"/>
          <w:rFonts w:ascii="Times New Roman" w:hAnsi="Times New Roman"/>
          <w:sz w:val="28"/>
          <w:szCs w:val="28"/>
        </w:rPr>
        <w:t xml:space="preserve">n </w:t>
      </w:r>
      <w:r>
        <w:rPr>
          <w:rStyle w:val="fontstyle31"/>
          <w:sz w:val="28"/>
          <w:szCs w:val="28"/>
        </w:rPr>
        <w:t>nhận biết (</w:t>
      </w:r>
      <w:r>
        <w:rPr>
          <w:rStyle w:val="fontstyle31"/>
          <w:rFonts w:ascii="Times New Roman" w:hAnsi="Times New Roman"/>
          <w:sz w:val="28"/>
          <w:szCs w:val="28"/>
        </w:rPr>
        <w:t>d</w:t>
      </w:r>
      <w:r>
        <w:rPr>
          <w:rStyle w:val="fontstyle31"/>
          <w:rFonts w:ascii="Times New Roman" w:hAnsi="Times New Roman"/>
          <w:sz w:val="28"/>
          <w:szCs w:val="28"/>
        </w:rPr>
        <w:t>ễ</w:t>
      </w:r>
      <w:r>
        <w:rPr>
          <w:rStyle w:val="fontstyle31"/>
          <w:rFonts w:ascii="Times New Roman" w:hAnsi="Times New Roman"/>
          <w:sz w:val="28"/>
          <w:szCs w:val="28"/>
        </w:rPr>
        <w:t>): 1</w:t>
      </w:r>
      <w:r>
        <w:rPr>
          <w:rStyle w:val="fontstyle31"/>
          <w:sz w:val="28"/>
          <w:szCs w:val="28"/>
        </w:rPr>
        <w:t>5</w:t>
      </w:r>
      <w:r>
        <w:rPr>
          <w:rStyle w:val="fontstyle31"/>
          <w:rFonts w:ascii="Times New Roman" w:hAnsi="Times New Roman"/>
          <w:sz w:val="28"/>
          <w:szCs w:val="28"/>
        </w:rPr>
        <w:t xml:space="preserve"> đi</w:t>
      </w:r>
      <w:r>
        <w:rPr>
          <w:rStyle w:val="fontstyle31"/>
          <w:rFonts w:ascii="Times New Roman" w:hAnsi="Times New Roman"/>
          <w:sz w:val="28"/>
          <w:szCs w:val="28"/>
        </w:rPr>
        <w:t>ể</w:t>
      </w:r>
      <w:r>
        <w:rPr>
          <w:rStyle w:val="fontstyle31"/>
          <w:rFonts w:ascii="Times New Roman" w:hAnsi="Times New Roman"/>
          <w:sz w:val="28"/>
          <w:szCs w:val="28"/>
        </w:rPr>
        <w:t xml:space="preserve">m </w:t>
      </w:r>
    </w:p>
    <w:p w:rsidR="001162A4" w:rsidRDefault="00C34708">
      <w:pPr>
        <w:spacing w:before="0" w:after="0" w:line="360" w:lineRule="auto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21"/>
          <w:rFonts w:ascii="Times New Roman" w:hAnsi="Times New Roman"/>
          <w:b w:val="0"/>
          <w:sz w:val="28"/>
          <w:szCs w:val="28"/>
        </w:rPr>
        <w:t>- Ph</w:t>
      </w:r>
      <w:r>
        <w:rPr>
          <w:rStyle w:val="fontstyle21"/>
          <w:rFonts w:ascii="Times New Roman" w:hAnsi="Times New Roman"/>
          <w:b w:val="0"/>
          <w:sz w:val="28"/>
          <w:szCs w:val="28"/>
        </w:rPr>
        <w:t>ầ</w:t>
      </w:r>
      <w:r>
        <w:rPr>
          <w:rStyle w:val="fontstyle21"/>
          <w:rFonts w:ascii="Times New Roman" w:hAnsi="Times New Roman"/>
          <w:b w:val="0"/>
          <w:sz w:val="28"/>
          <w:szCs w:val="28"/>
        </w:rPr>
        <w:t xml:space="preserve">n </w:t>
      </w:r>
      <w:r>
        <w:rPr>
          <w:rStyle w:val="fontstyle21"/>
          <w:b w:val="0"/>
          <w:sz w:val="28"/>
          <w:szCs w:val="28"/>
        </w:rPr>
        <w:t>thông hiểu (</w:t>
      </w:r>
      <w:r>
        <w:rPr>
          <w:rStyle w:val="fontstyle21"/>
          <w:rFonts w:ascii="Times New Roman" w:hAnsi="Times New Roman"/>
          <w:b w:val="0"/>
          <w:sz w:val="28"/>
          <w:szCs w:val="28"/>
        </w:rPr>
        <w:t>trung b</w:t>
      </w:r>
      <w:r>
        <w:rPr>
          <w:rStyle w:val="fontstyle21"/>
          <w:b w:val="0"/>
          <w:sz w:val="28"/>
          <w:szCs w:val="28"/>
        </w:rPr>
        <w:t>ì</w:t>
      </w:r>
      <w:r>
        <w:rPr>
          <w:rStyle w:val="fontstyle21"/>
          <w:rFonts w:ascii="Times New Roman" w:hAnsi="Times New Roman"/>
          <w:b w:val="0"/>
          <w:sz w:val="28"/>
          <w:szCs w:val="28"/>
        </w:rPr>
        <w:t xml:space="preserve">nh): </w:t>
      </w:r>
      <w:r>
        <w:rPr>
          <w:rStyle w:val="fontstyle21"/>
          <w:b w:val="0"/>
          <w:sz w:val="28"/>
          <w:szCs w:val="28"/>
        </w:rPr>
        <w:t>4</w:t>
      </w:r>
      <w:r>
        <w:rPr>
          <w:rStyle w:val="fontstyle21"/>
          <w:rFonts w:ascii="Times New Roman" w:hAnsi="Times New Roman"/>
          <w:b w:val="0"/>
          <w:sz w:val="28"/>
          <w:szCs w:val="28"/>
        </w:rPr>
        <w:t xml:space="preserve"> đi</w:t>
      </w:r>
      <w:r>
        <w:rPr>
          <w:rStyle w:val="fontstyle21"/>
          <w:rFonts w:ascii="Times New Roman" w:hAnsi="Times New Roman"/>
          <w:b w:val="0"/>
          <w:sz w:val="28"/>
          <w:szCs w:val="28"/>
        </w:rPr>
        <w:t>ể</w:t>
      </w:r>
      <w:r>
        <w:rPr>
          <w:rStyle w:val="fontstyle21"/>
          <w:rFonts w:ascii="Times New Roman" w:hAnsi="Times New Roman"/>
          <w:b w:val="0"/>
          <w:sz w:val="28"/>
          <w:szCs w:val="28"/>
        </w:rPr>
        <w:t>m</w:t>
      </w:r>
      <w:r>
        <w:rPr>
          <w:rStyle w:val="fontstyle21"/>
          <w:rFonts w:ascii="Times New Roman" w:hAnsi="Times New Roman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>
        <w:rPr>
          <w:rStyle w:val="fontstyle21"/>
          <w:rFonts w:ascii="Times New Roman" w:hAnsi="Times New Roman"/>
          <w:b w:val="0"/>
          <w:bCs w:val="0"/>
          <w:sz w:val="28"/>
          <w:szCs w:val="28"/>
        </w:rPr>
        <w:t xml:space="preserve">- </w:t>
      </w:r>
      <w:r>
        <w:rPr>
          <w:rStyle w:val="fontstyle01"/>
          <w:rFonts w:ascii="Times New Roman" w:hAnsi="Times New Roman"/>
          <w:sz w:val="28"/>
          <w:szCs w:val="28"/>
        </w:rPr>
        <w:t>Ph</w:t>
      </w:r>
      <w:r>
        <w:rPr>
          <w:rStyle w:val="fontstyle01"/>
          <w:rFonts w:ascii="Times New Roman" w:hAnsi="Times New Roman"/>
          <w:sz w:val="28"/>
          <w:szCs w:val="28"/>
        </w:rPr>
        <w:t>ầ</w:t>
      </w:r>
      <w:r>
        <w:rPr>
          <w:rStyle w:val="fontstyle01"/>
          <w:rFonts w:ascii="Times New Roman" w:hAnsi="Times New Roman"/>
          <w:sz w:val="28"/>
          <w:szCs w:val="28"/>
        </w:rPr>
        <w:t>n v</w:t>
      </w:r>
      <w:r>
        <w:rPr>
          <w:rStyle w:val="fontstyle01"/>
          <w:rFonts w:ascii="Times New Roman" w:hAnsi="Times New Roman"/>
          <w:sz w:val="28"/>
          <w:szCs w:val="28"/>
        </w:rPr>
        <w:t>ậ</w:t>
      </w:r>
      <w:r>
        <w:rPr>
          <w:rStyle w:val="fontstyle01"/>
          <w:rFonts w:ascii="Times New Roman" w:hAnsi="Times New Roman"/>
          <w:sz w:val="28"/>
          <w:szCs w:val="28"/>
        </w:rPr>
        <w:t>n d</w:t>
      </w:r>
      <w:r>
        <w:rPr>
          <w:rStyle w:val="fontstyle01"/>
          <w:rFonts w:ascii="Times New Roman" w:hAnsi="Times New Roman"/>
          <w:sz w:val="28"/>
          <w:szCs w:val="28"/>
        </w:rPr>
        <w:t>ụ</w:t>
      </w:r>
      <w:r>
        <w:rPr>
          <w:rStyle w:val="fontstyle01"/>
          <w:rFonts w:ascii="Times New Roman" w:hAnsi="Times New Roman"/>
          <w:sz w:val="28"/>
          <w:szCs w:val="28"/>
        </w:rPr>
        <w:t xml:space="preserve">ng : </w:t>
      </w:r>
      <w:r>
        <w:rPr>
          <w:rStyle w:val="fontstyle01"/>
          <w:sz w:val="28"/>
          <w:szCs w:val="28"/>
        </w:rPr>
        <w:t>1</w:t>
      </w:r>
      <w:r>
        <w:rPr>
          <w:rStyle w:val="fontstyle01"/>
          <w:rFonts w:ascii="Times New Roman" w:hAnsi="Times New Roman"/>
          <w:sz w:val="28"/>
          <w:szCs w:val="28"/>
        </w:rPr>
        <w:t xml:space="preserve"> đi</w:t>
      </w:r>
      <w:r>
        <w:rPr>
          <w:rStyle w:val="fontstyle01"/>
          <w:rFonts w:ascii="Times New Roman" w:hAnsi="Times New Roman"/>
          <w:sz w:val="28"/>
          <w:szCs w:val="28"/>
        </w:rPr>
        <w:t>ể</w:t>
      </w:r>
      <w:r>
        <w:rPr>
          <w:rStyle w:val="fontstyle01"/>
          <w:rFonts w:ascii="Times New Roman" w:hAnsi="Times New Roman"/>
          <w:sz w:val="28"/>
          <w:szCs w:val="28"/>
        </w:rPr>
        <w:t xml:space="preserve">m </w:t>
      </w:r>
    </w:p>
    <w:p w:rsidR="001162A4" w:rsidRDefault="00C34708">
      <w:pPr>
        <w:spacing w:before="0" w:after="0"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Ngư</w:t>
      </w:r>
      <w:r>
        <w:rPr>
          <w:b/>
          <w:sz w:val="28"/>
          <w:szCs w:val="28"/>
        </w:rPr>
        <w:t>ờ</w:t>
      </w:r>
      <w:r>
        <w:rPr>
          <w:b/>
          <w:sz w:val="28"/>
          <w:szCs w:val="28"/>
        </w:rPr>
        <w:t>i ra đ</w:t>
      </w:r>
      <w:r>
        <w:rPr>
          <w:b/>
          <w:sz w:val="28"/>
          <w:szCs w:val="28"/>
        </w:rPr>
        <w:t>ề</w:t>
      </w:r>
      <w:r>
        <w:rPr>
          <w:b/>
          <w:sz w:val="28"/>
          <w:szCs w:val="28"/>
        </w:rPr>
        <w:t xml:space="preserve"> làm đáp án</w:t>
      </w:r>
      <w:r>
        <w:rPr>
          <w:sz w:val="28"/>
          <w:szCs w:val="28"/>
        </w:rPr>
        <w:t xml:space="preserve"> – bi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m chi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0.2</w:t>
      </w:r>
      <w:r>
        <w:rPr>
          <w:sz w:val="28"/>
          <w:szCs w:val="28"/>
        </w:rPr>
        <w:t>5</w:t>
      </w:r>
    </w:p>
    <w:p w:rsidR="001162A4" w:rsidRDefault="001162A4">
      <w:pPr>
        <w:spacing w:before="0" w:after="0" w:line="360" w:lineRule="auto"/>
        <w:rPr>
          <w:sz w:val="28"/>
          <w:szCs w:val="28"/>
        </w:rPr>
      </w:pPr>
    </w:p>
    <w:sectPr w:rsidR="001162A4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708" w:rsidRDefault="00C34708">
      <w:pPr>
        <w:spacing w:line="240" w:lineRule="auto"/>
      </w:pPr>
      <w:r>
        <w:separator/>
      </w:r>
    </w:p>
  </w:endnote>
  <w:endnote w:type="continuationSeparator" w:id="0">
    <w:p w:rsidR="00C34708" w:rsidRDefault="00C34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TimesNewRomanPS-BoldMT">
    <w:altName w:val="Times New Roman"/>
    <w:charset w:val="00"/>
    <w:family w:val="roman"/>
    <w:pitch w:val="default"/>
  </w:font>
  <w:font w:name="TimesNewRomanPS-ItalicMT">
    <w:altName w:val="Times New Roman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708" w:rsidRDefault="00C34708">
      <w:pPr>
        <w:spacing w:before="0" w:after="0"/>
      </w:pPr>
      <w:r>
        <w:separator/>
      </w:r>
    </w:p>
  </w:footnote>
  <w:footnote w:type="continuationSeparator" w:id="0">
    <w:p w:rsidR="00C34708" w:rsidRDefault="00C3470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C57"/>
    <w:rsid w:val="0008609A"/>
    <w:rsid w:val="001162A4"/>
    <w:rsid w:val="00201C57"/>
    <w:rsid w:val="00325C5D"/>
    <w:rsid w:val="003C58D4"/>
    <w:rsid w:val="004040F0"/>
    <w:rsid w:val="00595139"/>
    <w:rsid w:val="006D2ED1"/>
    <w:rsid w:val="006E3370"/>
    <w:rsid w:val="008115DC"/>
    <w:rsid w:val="008214ED"/>
    <w:rsid w:val="008352C6"/>
    <w:rsid w:val="00844B68"/>
    <w:rsid w:val="00921095"/>
    <w:rsid w:val="009F6CF2"/>
    <w:rsid w:val="00A40A98"/>
    <w:rsid w:val="00AC4080"/>
    <w:rsid w:val="00AE777C"/>
    <w:rsid w:val="00B049A2"/>
    <w:rsid w:val="00BF22E2"/>
    <w:rsid w:val="00C23214"/>
    <w:rsid w:val="00C34708"/>
    <w:rsid w:val="00E20C39"/>
    <w:rsid w:val="00E91B2D"/>
    <w:rsid w:val="00F25586"/>
    <w:rsid w:val="42F8225B"/>
    <w:rsid w:val="50766910"/>
    <w:rsid w:val="5B3E1D8F"/>
    <w:rsid w:val="6343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61905C-3F1F-4684-BCBC-8D028812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 w:line="312" w:lineRule="auto"/>
    </w:pPr>
    <w:rPr>
      <w:rFonts w:ascii="Times New Roman" w:eastAsia="Calibri" w:hAnsi="Times New Roman" w:cs="Times New Roman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Pr>
      <w:rFonts w:ascii="Times New Roman" w:hAnsi="Times New Roman" w:cstheme="majorHAnsi"/>
      <w:b/>
      <w:sz w:val="28"/>
      <w:szCs w:val="28"/>
      <w:lang w:val="vi-V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rPr>
      <w:rFonts w:ascii="TimesNewRomanPSMT" w:hAnsi="TimesNewRomanPSMT" w:hint="default"/>
      <w:color w:val="000000"/>
      <w:sz w:val="24"/>
      <w:szCs w:val="24"/>
    </w:rPr>
  </w:style>
  <w:style w:type="character" w:customStyle="1" w:styleId="fontstyle21">
    <w:name w:val="fontstyle21"/>
    <w:basedOn w:val="DefaultParagraphFont"/>
    <w:qFormat/>
    <w:rPr>
      <w:rFonts w:ascii="TimesNewRomanPS-BoldMT" w:hAnsi="TimesNewRomanPS-BoldMT" w:hint="default"/>
      <w:b/>
      <w:bCs/>
      <w:color w:val="000000"/>
      <w:sz w:val="24"/>
      <w:szCs w:val="24"/>
    </w:rPr>
  </w:style>
  <w:style w:type="character" w:customStyle="1" w:styleId="fontstyle31">
    <w:name w:val="fontstyle31"/>
    <w:basedOn w:val="DefaultParagraphFont"/>
    <w:qFormat/>
    <w:rPr>
      <w:rFonts w:ascii="TimesNewRomanPS-ItalicMT" w:hAnsi="TimesNewRomanPS-ItalicMT" w:hint="default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MRS.UYEN</dc:creator>
  <cp:lastModifiedBy>MRS.HIEN</cp:lastModifiedBy>
  <cp:revision>3</cp:revision>
  <dcterms:created xsi:type="dcterms:W3CDTF">2022-12-08T04:22:00Z</dcterms:created>
  <dcterms:modified xsi:type="dcterms:W3CDTF">2023-12-01T00:40:00Z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89F878AEA5764BCE8EA6E1B998A3E22E_13</vt:lpwstr>
  </property>
</Properties>
</file>