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83490" w14:textId="77777777" w:rsidR="003D3FF3" w:rsidRPr="003D3FF3" w:rsidRDefault="005C2102" w:rsidP="003D3FF3">
      <w:pPr>
        <w:pStyle w:val="Heading8"/>
        <w:jc w:val="left"/>
        <w:rPr>
          <w:rFonts w:ascii="Times New Roman" w:hAnsi="Times New Roman"/>
          <w:b w:val="0"/>
          <w:szCs w:val="24"/>
        </w:rPr>
      </w:pPr>
      <w:r w:rsidRPr="00B66054">
        <w:rPr>
          <w:rFonts w:ascii="Times New Roman" w:hAnsi="Times New Roman"/>
          <w:b w:val="0"/>
          <w:noProof/>
          <w:color w:val="1F497D" w:themeColor="text2"/>
          <w:szCs w:val="24"/>
        </w:rPr>
        <mc:AlternateContent>
          <mc:Choice Requires="wps">
            <w:drawing>
              <wp:anchor distT="0" distB="0" distL="114300" distR="114300" simplePos="0" relativeHeight="251659264" behindDoc="1" locked="0" layoutInCell="1" allowOverlap="1" wp14:anchorId="775FB237" wp14:editId="186E0B1A">
                <wp:simplePos x="0" y="0"/>
                <wp:positionH relativeFrom="column">
                  <wp:posOffset>-173989</wp:posOffset>
                </wp:positionH>
                <wp:positionV relativeFrom="paragraph">
                  <wp:posOffset>-184785</wp:posOffset>
                </wp:positionV>
                <wp:extent cx="6521450" cy="9763125"/>
                <wp:effectExtent l="0" t="0" r="12700" b="28575"/>
                <wp:wrapNone/>
                <wp:docPr id="2" name="Rectangle 2"/>
                <wp:cNvGraphicFramePr/>
                <a:graphic xmlns:a="http://schemas.openxmlformats.org/drawingml/2006/main">
                  <a:graphicData uri="http://schemas.microsoft.com/office/word/2010/wordprocessingShape">
                    <wps:wsp>
                      <wps:cNvSpPr/>
                      <wps:spPr>
                        <a:xfrm>
                          <a:off x="0" y="0"/>
                          <a:ext cx="6521450" cy="9763125"/>
                        </a:xfrm>
                        <a:prstGeom prst="rect">
                          <a:avLst/>
                        </a:prstGeom>
                        <a:ln w="25400" cmpd="db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510BF8" id="Rectangle 2" o:spid="_x0000_s1026" style="position:absolute;margin-left:-13.7pt;margin-top:-14.55pt;width:513.5pt;height:76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" fillcolor="white [3201]" strokecolor="black [3200]" strokeweight="2pt">
                <v:stroke linestyle="thinThin"/>
              </v:rect>
            </w:pict>
          </mc:Fallback>
        </mc:AlternateContent>
      </w:r>
      <w:r w:rsidR="003D3FF3" w:rsidRPr="00B66054">
        <w:rPr>
          <w:rFonts w:ascii="Times New Roman" w:hAnsi="Times New Roman"/>
          <w:b w:val="0"/>
          <w:color w:val="1F497D" w:themeColor="text2"/>
          <w:szCs w:val="24"/>
        </w:rPr>
        <w:t>TRƯỜNG THPT XUÂN PHƯƠNG</w:t>
      </w:r>
    </w:p>
    <w:p w14:paraId="69D53BAC" w14:textId="77777777" w:rsidR="006B39B3" w:rsidRPr="003D3FF3" w:rsidRDefault="003D3FF3" w:rsidP="003D3FF3">
      <w:pPr>
        <w:rPr>
          <w:rFonts w:ascii="Times New Roman" w:hAnsi="Times New Roman"/>
          <w:b/>
          <w:lang w:val="pt-BR"/>
        </w:rPr>
      </w:pPr>
      <w:r>
        <w:rPr>
          <w:rFonts w:ascii="Times New Roman" w:hAnsi="Times New Roman"/>
          <w:b/>
          <w:lang w:val="pt-BR"/>
        </w:rPr>
        <w:t xml:space="preserve">         </w:t>
      </w:r>
      <w:r w:rsidRPr="00B66054">
        <w:rPr>
          <w:rFonts w:ascii="Times New Roman" w:hAnsi="Times New Roman"/>
          <w:b/>
          <w:color w:val="1F497D" w:themeColor="text2"/>
          <w:lang w:val="pt-BR"/>
        </w:rPr>
        <w:t>BAN TUYỂN SINH</w:t>
      </w:r>
    </w:p>
    <w:p w14:paraId="74E0FFA4" w14:textId="77777777" w:rsidR="00D8042B" w:rsidRPr="00B66054" w:rsidRDefault="006B39B3" w:rsidP="00D8042B">
      <w:pPr>
        <w:spacing w:after="120"/>
        <w:jc w:val="center"/>
        <w:rPr>
          <w:rFonts w:ascii="Times New Roman" w:hAnsi="Times New Roman"/>
          <w:b/>
          <w:color w:val="FF0000"/>
          <w:sz w:val="28"/>
          <w:szCs w:val="26"/>
          <w:lang w:val="pt-BR"/>
        </w:rPr>
      </w:pPr>
      <w:r w:rsidRPr="00B66054">
        <w:rPr>
          <w:rFonts w:ascii="Times New Roman" w:hAnsi="Times New Roman"/>
          <w:b/>
          <w:color w:val="FF0000"/>
          <w:sz w:val="28"/>
          <w:szCs w:val="26"/>
          <w:lang w:val="pt-BR"/>
        </w:rPr>
        <w:t xml:space="preserve">HƯỚNG DẪN </w:t>
      </w:r>
    </w:p>
    <w:p w14:paraId="345F1AA3" w14:textId="4A6CBC31" w:rsidR="00C664CB" w:rsidRPr="00B66054" w:rsidRDefault="006B39B3" w:rsidP="00D8042B">
      <w:pPr>
        <w:spacing w:after="120"/>
        <w:jc w:val="center"/>
        <w:rPr>
          <w:rFonts w:ascii="Times New Roman" w:hAnsi="Times New Roman"/>
          <w:b/>
          <w:color w:val="FF0000"/>
          <w:sz w:val="26"/>
          <w:szCs w:val="26"/>
          <w:lang w:val="pt-BR"/>
        </w:rPr>
      </w:pPr>
      <w:r w:rsidRPr="00B66054">
        <w:rPr>
          <w:rFonts w:ascii="Times New Roman" w:hAnsi="Times New Roman"/>
          <w:b/>
          <w:color w:val="FF0000"/>
          <w:sz w:val="28"/>
          <w:szCs w:val="26"/>
          <w:lang w:val="pt-BR"/>
        </w:rPr>
        <w:t>CH</w:t>
      </w:r>
      <w:r w:rsidR="00FD2584" w:rsidRPr="00B66054">
        <w:rPr>
          <w:rFonts w:ascii="Times New Roman" w:hAnsi="Times New Roman"/>
          <w:b/>
          <w:color w:val="FF0000"/>
          <w:sz w:val="28"/>
          <w:szCs w:val="26"/>
          <w:lang w:val="pt-BR"/>
        </w:rPr>
        <w:t>Ọ</w:t>
      </w:r>
      <w:r w:rsidRPr="00B66054">
        <w:rPr>
          <w:rFonts w:ascii="Times New Roman" w:hAnsi="Times New Roman"/>
          <w:b/>
          <w:color w:val="FF0000"/>
          <w:sz w:val="28"/>
          <w:szCs w:val="26"/>
          <w:lang w:val="pt-BR"/>
        </w:rPr>
        <w:t>N BAN VÀO HỌC LỚP 10</w:t>
      </w:r>
      <w:r w:rsidR="00FD2584" w:rsidRPr="00B66054">
        <w:rPr>
          <w:rFonts w:ascii="Times New Roman" w:hAnsi="Times New Roman"/>
          <w:b/>
          <w:color w:val="FF0000"/>
          <w:sz w:val="28"/>
          <w:szCs w:val="26"/>
          <w:lang w:val="pt-BR"/>
        </w:rPr>
        <w:t xml:space="preserve"> NĂM HỌC 20</w:t>
      </w:r>
      <w:r w:rsidR="00463C51" w:rsidRPr="00B66054">
        <w:rPr>
          <w:rFonts w:ascii="Times New Roman" w:hAnsi="Times New Roman"/>
          <w:b/>
          <w:color w:val="FF0000"/>
          <w:sz w:val="28"/>
          <w:szCs w:val="26"/>
          <w:lang w:val="pt-BR"/>
        </w:rPr>
        <w:t>2</w:t>
      </w:r>
      <w:r w:rsidR="00D8042B" w:rsidRPr="00B66054">
        <w:rPr>
          <w:rFonts w:ascii="Times New Roman" w:hAnsi="Times New Roman"/>
          <w:b/>
          <w:color w:val="FF0000"/>
          <w:sz w:val="28"/>
          <w:szCs w:val="26"/>
          <w:lang w:val="pt-BR"/>
        </w:rPr>
        <w:t>1</w:t>
      </w:r>
      <w:r w:rsidR="00FD2584" w:rsidRPr="00B66054">
        <w:rPr>
          <w:rFonts w:ascii="Times New Roman" w:hAnsi="Times New Roman"/>
          <w:b/>
          <w:color w:val="FF0000"/>
          <w:sz w:val="28"/>
          <w:szCs w:val="26"/>
          <w:lang w:val="pt-BR"/>
        </w:rPr>
        <w:t>- 202</w:t>
      </w:r>
      <w:r w:rsidR="00D8042B" w:rsidRPr="00B66054">
        <w:rPr>
          <w:rFonts w:ascii="Times New Roman" w:hAnsi="Times New Roman"/>
          <w:b/>
          <w:color w:val="FF0000"/>
          <w:sz w:val="28"/>
          <w:szCs w:val="26"/>
          <w:lang w:val="pt-BR"/>
        </w:rPr>
        <w:t>2</w:t>
      </w:r>
    </w:p>
    <w:p w14:paraId="176DAED7" w14:textId="7661518A" w:rsidR="00C664CB" w:rsidRPr="00DF320C" w:rsidRDefault="00E05AA6" w:rsidP="00E05AA6">
      <w:pPr>
        <w:spacing w:before="120" w:after="120"/>
        <w:jc w:val="center"/>
        <w:rPr>
          <w:rFonts w:ascii="Times New Roman" w:hAnsi="Times New Roman"/>
          <w:b/>
          <w:bCs/>
          <w:sz w:val="22"/>
          <w:szCs w:val="22"/>
          <w:lang w:val="pt-BR"/>
        </w:rPr>
      </w:pPr>
      <w:r>
        <w:rPr>
          <w:rFonts w:ascii="Times New Roman" w:hAnsi="Times New Roman"/>
          <w:b/>
          <w:sz w:val="26"/>
          <w:szCs w:val="26"/>
          <w:lang w:val="pt-BR"/>
        </w:rPr>
        <w:t>---------------------------</w:t>
      </w:r>
      <w:r w:rsidR="006B39B3">
        <w:rPr>
          <w:rFonts w:ascii="Times New Roman" w:hAnsi="Times New Roman"/>
          <w:b/>
          <w:bCs/>
          <w:sz w:val="22"/>
          <w:szCs w:val="22"/>
          <w:lang w:val="pt-BR"/>
        </w:rPr>
        <w:t xml:space="preserve"> </w:t>
      </w:r>
    </w:p>
    <w:p w14:paraId="65D93F2D" w14:textId="55C5697E" w:rsidR="00C664CB" w:rsidRPr="00B66054" w:rsidRDefault="00C664CB" w:rsidP="00754EEC">
      <w:pPr>
        <w:spacing w:after="60" w:line="276" w:lineRule="auto"/>
        <w:ind w:firstLine="720"/>
        <w:jc w:val="both"/>
        <w:rPr>
          <w:rFonts w:ascii="Times New Roman" w:hAnsi="Times New Roman"/>
          <w:color w:val="1F497D" w:themeColor="text2"/>
          <w:sz w:val="28"/>
          <w:szCs w:val="22"/>
          <w:lang w:val="pt-BR"/>
        </w:rPr>
      </w:pPr>
      <w:r w:rsidRPr="00754EEC">
        <w:rPr>
          <w:rFonts w:ascii="Times New Roman" w:hAnsi="Times New Roman"/>
          <w:szCs w:val="22"/>
          <w:lang w:val="pt-BR"/>
        </w:rPr>
        <w:t xml:space="preserve"> </w:t>
      </w:r>
      <w:r w:rsidR="00463C51" w:rsidRPr="00B66054">
        <w:rPr>
          <w:rFonts w:ascii="Times New Roman" w:hAnsi="Times New Roman"/>
          <w:color w:val="1F497D" w:themeColor="text2"/>
          <w:sz w:val="28"/>
          <w:szCs w:val="22"/>
          <w:lang w:val="pt-BR"/>
        </w:rPr>
        <w:t>Theo quan điểm phân hóa trong giáo dụ</w:t>
      </w:r>
      <w:r w:rsidR="00016663" w:rsidRPr="00B66054">
        <w:rPr>
          <w:rFonts w:ascii="Times New Roman" w:hAnsi="Times New Roman"/>
          <w:color w:val="1F497D" w:themeColor="text2"/>
          <w:sz w:val="28"/>
          <w:szCs w:val="22"/>
          <w:lang w:val="pt-BR"/>
        </w:rPr>
        <w:t>c</w:t>
      </w:r>
      <w:r w:rsidRPr="00B66054">
        <w:rPr>
          <w:rFonts w:ascii="Times New Roman" w:hAnsi="Times New Roman"/>
          <w:color w:val="1F497D" w:themeColor="text2"/>
          <w:sz w:val="28"/>
          <w:szCs w:val="22"/>
          <w:lang w:val="pt-BR"/>
        </w:rPr>
        <w:t xml:space="preserve">, </w:t>
      </w:r>
      <w:r w:rsidR="00D8042B" w:rsidRPr="00B66054">
        <w:rPr>
          <w:rFonts w:ascii="Times New Roman" w:hAnsi="Times New Roman"/>
          <w:color w:val="1F497D" w:themeColor="text2"/>
          <w:sz w:val="28"/>
          <w:szCs w:val="22"/>
          <w:lang w:val="pt-BR"/>
        </w:rPr>
        <w:t xml:space="preserve">thông thường </w:t>
      </w:r>
      <w:r w:rsidRPr="00B66054">
        <w:rPr>
          <w:rFonts w:ascii="Times New Roman" w:hAnsi="Times New Roman"/>
          <w:color w:val="1F497D" w:themeColor="text2"/>
          <w:sz w:val="28"/>
          <w:szCs w:val="22"/>
          <w:lang w:val="pt-BR"/>
        </w:rPr>
        <w:t>học sinh chỉ có xu hướng</w:t>
      </w:r>
      <w:r w:rsidR="00016663" w:rsidRPr="00B66054">
        <w:rPr>
          <w:rFonts w:ascii="Times New Roman" w:hAnsi="Times New Roman"/>
          <w:color w:val="1F497D" w:themeColor="text2"/>
          <w:sz w:val="28"/>
          <w:szCs w:val="22"/>
          <w:lang w:val="pt-BR"/>
        </w:rPr>
        <w:t xml:space="preserve">, yêu </w:t>
      </w:r>
      <w:r w:rsidRPr="00B66054">
        <w:rPr>
          <w:rFonts w:ascii="Times New Roman" w:hAnsi="Times New Roman"/>
          <w:color w:val="1F497D" w:themeColor="text2"/>
          <w:sz w:val="28"/>
          <w:szCs w:val="22"/>
          <w:lang w:val="pt-BR"/>
        </w:rPr>
        <w:t xml:space="preserve">thích </w:t>
      </w:r>
      <w:r w:rsidR="00016663" w:rsidRPr="00B66054">
        <w:rPr>
          <w:rFonts w:ascii="Times New Roman" w:hAnsi="Times New Roman"/>
          <w:color w:val="1F497D" w:themeColor="text2"/>
          <w:sz w:val="28"/>
          <w:szCs w:val="22"/>
          <w:lang w:val="pt-BR"/>
        </w:rPr>
        <w:t xml:space="preserve">và học tốt </w:t>
      </w:r>
      <w:r w:rsidRPr="00B66054">
        <w:rPr>
          <w:rFonts w:ascii="Times New Roman" w:hAnsi="Times New Roman"/>
          <w:color w:val="1F497D" w:themeColor="text2"/>
          <w:sz w:val="28"/>
          <w:szCs w:val="22"/>
          <w:lang w:val="pt-BR"/>
        </w:rPr>
        <w:t xml:space="preserve">ở một số môn học nhất định, </w:t>
      </w:r>
      <w:r w:rsidR="00016663" w:rsidRPr="00B66054">
        <w:rPr>
          <w:rFonts w:ascii="Times New Roman" w:hAnsi="Times New Roman"/>
          <w:color w:val="1F497D" w:themeColor="text2"/>
          <w:sz w:val="28"/>
          <w:szCs w:val="22"/>
          <w:lang w:val="pt-BR"/>
        </w:rPr>
        <w:t>các</w:t>
      </w:r>
      <w:r w:rsidRPr="00B66054">
        <w:rPr>
          <w:rFonts w:ascii="Times New Roman" w:hAnsi="Times New Roman"/>
          <w:color w:val="1F497D" w:themeColor="text2"/>
          <w:sz w:val="28"/>
          <w:szCs w:val="22"/>
          <w:lang w:val="pt-BR"/>
        </w:rPr>
        <w:t xml:space="preserve"> môn học còn</w:t>
      </w:r>
      <w:r w:rsidR="00016663" w:rsidRPr="00B66054">
        <w:rPr>
          <w:rFonts w:ascii="Times New Roman" w:hAnsi="Times New Roman"/>
          <w:color w:val="1F497D" w:themeColor="text2"/>
          <w:sz w:val="28"/>
          <w:szCs w:val="22"/>
          <w:lang w:val="pt-BR"/>
        </w:rPr>
        <w:t xml:space="preserve"> lại</w:t>
      </w:r>
      <w:r w:rsidRPr="00B66054">
        <w:rPr>
          <w:rFonts w:ascii="Times New Roman" w:hAnsi="Times New Roman"/>
          <w:color w:val="1F497D" w:themeColor="text2"/>
          <w:sz w:val="28"/>
          <w:szCs w:val="22"/>
          <w:lang w:val="pt-BR"/>
        </w:rPr>
        <w:t xml:space="preserve"> </w:t>
      </w:r>
      <w:r w:rsidR="00016663" w:rsidRPr="00B66054">
        <w:rPr>
          <w:rFonts w:ascii="Times New Roman" w:hAnsi="Times New Roman"/>
          <w:color w:val="1F497D" w:themeColor="text2"/>
          <w:sz w:val="28"/>
          <w:szCs w:val="22"/>
          <w:lang w:val="pt-BR"/>
        </w:rPr>
        <w:t>các em vẫn có thể học tập nhưng với mức độ hứng thú không cao</w:t>
      </w:r>
      <w:r w:rsidRPr="00B66054">
        <w:rPr>
          <w:rFonts w:ascii="Times New Roman" w:hAnsi="Times New Roman"/>
          <w:color w:val="1F497D" w:themeColor="text2"/>
          <w:sz w:val="28"/>
          <w:szCs w:val="22"/>
          <w:lang w:val="pt-BR"/>
        </w:rPr>
        <w:t>.</w:t>
      </w:r>
    </w:p>
    <w:p w14:paraId="38EB4EAD" w14:textId="1F0A90C1" w:rsidR="00754EEC" w:rsidRPr="00B66054" w:rsidRDefault="00754EEC" w:rsidP="00754EEC">
      <w:pPr>
        <w:spacing w:after="60" w:line="276" w:lineRule="auto"/>
        <w:ind w:firstLine="720"/>
        <w:jc w:val="both"/>
        <w:rPr>
          <w:rFonts w:ascii="Times New Roman" w:hAnsi="Times New Roman"/>
          <w:color w:val="1F497D" w:themeColor="text2"/>
          <w:sz w:val="28"/>
          <w:szCs w:val="22"/>
          <w:lang w:val="pt-BR"/>
        </w:rPr>
      </w:pPr>
      <w:r w:rsidRPr="00B66054">
        <w:rPr>
          <w:rFonts w:ascii="Times New Roman" w:hAnsi="Times New Roman"/>
          <w:color w:val="1F497D" w:themeColor="text2"/>
          <w:sz w:val="28"/>
          <w:szCs w:val="22"/>
          <w:lang w:val="pt-BR"/>
        </w:rPr>
        <w:t xml:space="preserve">Để thuận tiện cho </w:t>
      </w:r>
      <w:r w:rsidR="003D3FF3" w:rsidRPr="00B66054">
        <w:rPr>
          <w:rFonts w:ascii="Times New Roman" w:hAnsi="Times New Roman"/>
          <w:color w:val="1F497D" w:themeColor="text2"/>
          <w:sz w:val="28"/>
          <w:szCs w:val="22"/>
          <w:lang w:val="pt-BR"/>
        </w:rPr>
        <w:t>học sinh</w:t>
      </w:r>
      <w:r w:rsidRPr="00B66054">
        <w:rPr>
          <w:rFonts w:ascii="Times New Roman" w:hAnsi="Times New Roman"/>
          <w:color w:val="1F497D" w:themeColor="text2"/>
          <w:sz w:val="28"/>
          <w:szCs w:val="22"/>
          <w:lang w:val="pt-BR"/>
        </w:rPr>
        <w:t xml:space="preserve"> </w:t>
      </w:r>
      <w:r w:rsidR="003D3FF3" w:rsidRPr="00B66054">
        <w:rPr>
          <w:rFonts w:ascii="Times New Roman" w:hAnsi="Times New Roman"/>
          <w:color w:val="1F497D" w:themeColor="text2"/>
          <w:sz w:val="28"/>
          <w:szCs w:val="22"/>
          <w:lang w:val="pt-BR"/>
        </w:rPr>
        <w:t xml:space="preserve">học tập </w:t>
      </w:r>
      <w:r w:rsidR="00E05AA6" w:rsidRPr="00B66054">
        <w:rPr>
          <w:rFonts w:ascii="Times New Roman" w:hAnsi="Times New Roman"/>
          <w:color w:val="1F497D" w:themeColor="text2"/>
          <w:sz w:val="28"/>
          <w:szCs w:val="22"/>
          <w:lang w:val="pt-BR"/>
        </w:rPr>
        <w:t>nhằm</w:t>
      </w:r>
      <w:r w:rsidRPr="00B66054">
        <w:rPr>
          <w:rFonts w:ascii="Times New Roman" w:hAnsi="Times New Roman"/>
          <w:color w:val="1F497D" w:themeColor="text2"/>
          <w:sz w:val="28"/>
          <w:szCs w:val="22"/>
          <w:lang w:val="pt-BR"/>
        </w:rPr>
        <w:t xml:space="preserve"> thi đỗ tốt nghiệp THPT và định hướng nghề nghiệp tương lai, trường THPT Xuân Phương tổ chức học sinh lớp 10</w:t>
      </w:r>
      <w:r w:rsidR="00183BEE" w:rsidRPr="00B66054">
        <w:rPr>
          <w:rFonts w:ascii="Times New Roman" w:hAnsi="Times New Roman"/>
          <w:color w:val="1F497D" w:themeColor="text2"/>
          <w:sz w:val="28"/>
          <w:szCs w:val="22"/>
          <w:lang w:val="pt-BR"/>
        </w:rPr>
        <w:t xml:space="preserve"> năm học 20</w:t>
      </w:r>
      <w:r w:rsidR="00016663" w:rsidRPr="00B66054">
        <w:rPr>
          <w:rFonts w:ascii="Times New Roman" w:hAnsi="Times New Roman"/>
          <w:color w:val="1F497D" w:themeColor="text2"/>
          <w:sz w:val="28"/>
          <w:szCs w:val="22"/>
          <w:lang w:val="pt-BR"/>
        </w:rPr>
        <w:t>20</w:t>
      </w:r>
      <w:r w:rsidR="00183BEE" w:rsidRPr="00B66054">
        <w:rPr>
          <w:rFonts w:ascii="Times New Roman" w:hAnsi="Times New Roman"/>
          <w:color w:val="1F497D" w:themeColor="text2"/>
          <w:sz w:val="28"/>
          <w:szCs w:val="22"/>
          <w:lang w:val="pt-BR"/>
        </w:rPr>
        <w:t xml:space="preserve"> - 202</w:t>
      </w:r>
      <w:r w:rsidR="00016663" w:rsidRPr="00B66054">
        <w:rPr>
          <w:rFonts w:ascii="Times New Roman" w:hAnsi="Times New Roman"/>
          <w:color w:val="1F497D" w:themeColor="text2"/>
          <w:sz w:val="28"/>
          <w:szCs w:val="22"/>
          <w:lang w:val="pt-BR"/>
        </w:rPr>
        <w:t>1</w:t>
      </w:r>
      <w:r w:rsidRPr="00B66054">
        <w:rPr>
          <w:rFonts w:ascii="Times New Roman" w:hAnsi="Times New Roman"/>
          <w:color w:val="1F497D" w:themeColor="text2"/>
          <w:sz w:val="28"/>
          <w:szCs w:val="22"/>
          <w:lang w:val="pt-BR"/>
        </w:rPr>
        <w:t xml:space="preserve"> thành </w:t>
      </w:r>
      <w:r w:rsidR="00016663" w:rsidRPr="00B66054">
        <w:rPr>
          <w:rFonts w:ascii="Times New Roman" w:hAnsi="Times New Roman"/>
          <w:color w:val="1F497D" w:themeColor="text2"/>
          <w:sz w:val="28"/>
          <w:szCs w:val="22"/>
          <w:lang w:val="pt-BR"/>
        </w:rPr>
        <w:t>ba</w:t>
      </w:r>
      <w:r w:rsidRPr="00B66054">
        <w:rPr>
          <w:rFonts w:ascii="Times New Roman" w:hAnsi="Times New Roman"/>
          <w:color w:val="1F497D" w:themeColor="text2"/>
          <w:sz w:val="28"/>
          <w:szCs w:val="22"/>
          <w:lang w:val="pt-BR"/>
        </w:rPr>
        <w:t xml:space="preserve"> nhóm lớp (gọi tắt theo tên cũ là Ban) A</w:t>
      </w:r>
      <w:r w:rsidR="00016663" w:rsidRPr="00B66054">
        <w:rPr>
          <w:rFonts w:ascii="Times New Roman" w:hAnsi="Times New Roman"/>
          <w:color w:val="1F497D" w:themeColor="text2"/>
          <w:sz w:val="28"/>
          <w:szCs w:val="22"/>
          <w:lang w:val="pt-BR"/>
        </w:rPr>
        <w:t>, A1</w:t>
      </w:r>
      <w:r w:rsidRPr="00B66054">
        <w:rPr>
          <w:rFonts w:ascii="Times New Roman" w:hAnsi="Times New Roman"/>
          <w:color w:val="1F497D" w:themeColor="text2"/>
          <w:sz w:val="28"/>
          <w:szCs w:val="22"/>
          <w:lang w:val="pt-BR"/>
        </w:rPr>
        <w:t xml:space="preserve"> và D.</w:t>
      </w:r>
    </w:p>
    <w:p w14:paraId="36360B9B" w14:textId="789AAABE" w:rsidR="00754EEC" w:rsidRPr="00B66054" w:rsidRDefault="00754EEC" w:rsidP="00754EEC">
      <w:pPr>
        <w:spacing w:after="60" w:line="276" w:lineRule="auto"/>
        <w:ind w:firstLine="720"/>
        <w:jc w:val="both"/>
        <w:rPr>
          <w:rFonts w:ascii="Times New Roman" w:hAnsi="Times New Roman"/>
          <w:color w:val="1F497D" w:themeColor="text2"/>
          <w:sz w:val="28"/>
          <w:szCs w:val="22"/>
          <w:lang w:val="pt-BR"/>
        </w:rPr>
      </w:pPr>
      <w:r w:rsidRPr="00B66054">
        <w:rPr>
          <w:rFonts w:ascii="Times New Roman" w:hAnsi="Times New Roman"/>
          <w:color w:val="1F497D" w:themeColor="text2"/>
          <w:sz w:val="28"/>
          <w:szCs w:val="22"/>
          <w:lang w:val="pt-BR"/>
        </w:rPr>
        <w:t>Các lớp ban A sẽ được đầu tư và nâng cao</w:t>
      </w:r>
      <w:r w:rsidR="00E05AA6" w:rsidRPr="00B66054">
        <w:rPr>
          <w:rFonts w:ascii="Times New Roman" w:hAnsi="Times New Roman"/>
          <w:color w:val="1F497D" w:themeColor="text2"/>
          <w:sz w:val="28"/>
          <w:szCs w:val="22"/>
          <w:lang w:val="pt-BR"/>
        </w:rPr>
        <w:t xml:space="preserve"> thêm</w:t>
      </w:r>
      <w:r w:rsidRPr="00B66054">
        <w:rPr>
          <w:rFonts w:ascii="Times New Roman" w:hAnsi="Times New Roman"/>
          <w:color w:val="1F497D" w:themeColor="text2"/>
          <w:sz w:val="28"/>
          <w:szCs w:val="22"/>
          <w:lang w:val="pt-BR"/>
        </w:rPr>
        <w:t xml:space="preserve"> ở các môn Toán, Lý, Hóa.</w:t>
      </w:r>
    </w:p>
    <w:p w14:paraId="778B9E18" w14:textId="47D559A6" w:rsidR="00016663" w:rsidRPr="00B66054" w:rsidRDefault="00016663" w:rsidP="00754EEC">
      <w:pPr>
        <w:spacing w:after="60" w:line="276" w:lineRule="auto"/>
        <w:ind w:firstLine="720"/>
        <w:jc w:val="both"/>
        <w:rPr>
          <w:rFonts w:ascii="Times New Roman" w:hAnsi="Times New Roman"/>
          <w:color w:val="1F497D" w:themeColor="text2"/>
          <w:sz w:val="28"/>
          <w:szCs w:val="22"/>
          <w:lang w:val="pt-BR"/>
        </w:rPr>
      </w:pPr>
      <w:r w:rsidRPr="00B66054">
        <w:rPr>
          <w:rFonts w:ascii="Times New Roman" w:hAnsi="Times New Roman"/>
          <w:color w:val="1F497D" w:themeColor="text2"/>
          <w:sz w:val="28"/>
          <w:szCs w:val="22"/>
          <w:lang w:val="pt-BR"/>
        </w:rPr>
        <w:t>Các lớp ban A1 sẽ được đầu tư và nâng cao</w:t>
      </w:r>
      <w:r w:rsidR="00E05AA6" w:rsidRPr="00B66054">
        <w:rPr>
          <w:rFonts w:ascii="Times New Roman" w:hAnsi="Times New Roman"/>
          <w:color w:val="1F497D" w:themeColor="text2"/>
          <w:sz w:val="28"/>
          <w:szCs w:val="22"/>
          <w:lang w:val="pt-BR"/>
        </w:rPr>
        <w:t xml:space="preserve"> thêm</w:t>
      </w:r>
      <w:r w:rsidRPr="00B66054">
        <w:rPr>
          <w:rFonts w:ascii="Times New Roman" w:hAnsi="Times New Roman"/>
          <w:color w:val="1F497D" w:themeColor="text2"/>
          <w:sz w:val="28"/>
          <w:szCs w:val="22"/>
          <w:lang w:val="pt-BR"/>
        </w:rPr>
        <w:t xml:space="preserve"> ở các môn Toán, Lý, Anh.</w:t>
      </w:r>
    </w:p>
    <w:p w14:paraId="4C4401C4" w14:textId="38CF341F" w:rsidR="00D43FA5" w:rsidRPr="00B66054" w:rsidRDefault="00754EEC" w:rsidP="00754EEC">
      <w:pPr>
        <w:spacing w:after="60" w:line="276" w:lineRule="auto"/>
        <w:ind w:firstLine="720"/>
        <w:jc w:val="both"/>
        <w:rPr>
          <w:rFonts w:ascii="Times New Roman" w:hAnsi="Times New Roman"/>
          <w:color w:val="1F497D" w:themeColor="text2"/>
          <w:sz w:val="28"/>
          <w:szCs w:val="22"/>
          <w:lang w:val="pt-BR"/>
        </w:rPr>
      </w:pPr>
      <w:r w:rsidRPr="00B66054">
        <w:rPr>
          <w:rFonts w:ascii="Times New Roman" w:hAnsi="Times New Roman"/>
          <w:color w:val="1F497D" w:themeColor="text2"/>
          <w:sz w:val="28"/>
          <w:szCs w:val="22"/>
          <w:lang w:val="pt-BR"/>
        </w:rPr>
        <w:t>Các lớp ban D sẽ được đầu tư và nâng cao</w:t>
      </w:r>
      <w:r w:rsidR="00E05AA6" w:rsidRPr="00B66054">
        <w:rPr>
          <w:rFonts w:ascii="Times New Roman" w:hAnsi="Times New Roman"/>
          <w:color w:val="1F497D" w:themeColor="text2"/>
          <w:sz w:val="28"/>
          <w:szCs w:val="22"/>
          <w:lang w:val="pt-BR"/>
        </w:rPr>
        <w:t xml:space="preserve"> thêm</w:t>
      </w:r>
      <w:r w:rsidRPr="00B66054">
        <w:rPr>
          <w:rFonts w:ascii="Times New Roman" w:hAnsi="Times New Roman"/>
          <w:color w:val="1F497D" w:themeColor="text2"/>
          <w:sz w:val="28"/>
          <w:szCs w:val="22"/>
          <w:lang w:val="pt-BR"/>
        </w:rPr>
        <w:t xml:space="preserve"> ở các môn Toán, Văn, Anh.</w:t>
      </w:r>
      <w:r w:rsidR="00016663" w:rsidRPr="00B66054">
        <w:rPr>
          <w:rFonts w:ascii="Times New Roman" w:hAnsi="Times New Roman"/>
          <w:color w:val="1F497D" w:themeColor="text2"/>
          <w:sz w:val="28"/>
          <w:szCs w:val="22"/>
          <w:lang w:val="pt-BR"/>
        </w:rPr>
        <w:t xml:space="preserve"> </w:t>
      </w:r>
    </w:p>
    <w:p w14:paraId="18A40FAC" w14:textId="6DBD2EC2" w:rsidR="00D43FA5" w:rsidRPr="00B66054" w:rsidRDefault="00D43FA5" w:rsidP="00D43FA5">
      <w:pPr>
        <w:spacing w:after="60" w:line="276" w:lineRule="auto"/>
        <w:ind w:firstLine="720"/>
        <w:jc w:val="both"/>
        <w:rPr>
          <w:rFonts w:ascii="Times New Roman" w:hAnsi="Times New Roman"/>
          <w:color w:val="1F497D" w:themeColor="text2"/>
          <w:sz w:val="28"/>
          <w:szCs w:val="22"/>
          <w:lang w:val="pt-BR"/>
        </w:rPr>
      </w:pPr>
      <w:r w:rsidRPr="00B66054">
        <w:rPr>
          <w:rFonts w:ascii="Times New Roman" w:hAnsi="Times New Roman"/>
          <w:color w:val="1F497D" w:themeColor="text2"/>
          <w:sz w:val="28"/>
          <w:szCs w:val="22"/>
          <w:lang w:val="pt-BR"/>
        </w:rPr>
        <w:t xml:space="preserve">Với tất cả các </w:t>
      </w:r>
      <w:r w:rsidR="00D8042B" w:rsidRPr="00B66054">
        <w:rPr>
          <w:rFonts w:ascii="Times New Roman" w:hAnsi="Times New Roman"/>
          <w:color w:val="1F497D" w:themeColor="text2"/>
          <w:sz w:val="28"/>
          <w:szCs w:val="22"/>
          <w:lang w:val="pt-BR"/>
        </w:rPr>
        <w:t>B</w:t>
      </w:r>
      <w:r w:rsidRPr="00B66054">
        <w:rPr>
          <w:rFonts w:ascii="Times New Roman" w:hAnsi="Times New Roman"/>
          <w:color w:val="1F497D" w:themeColor="text2"/>
          <w:sz w:val="28"/>
          <w:szCs w:val="22"/>
          <w:lang w:val="pt-BR"/>
        </w:rPr>
        <w:t>an, ngoài số tiết tiếng Anh chính khóa, Nhà trường tiếp tục tổ chức học bổ trợ tiếng Anh bằng giáo viên người ngước ngoài (người bản ngữ) với thời lượng 1 ti</w:t>
      </w:r>
      <w:r w:rsidR="005A023F" w:rsidRPr="00B66054">
        <w:rPr>
          <w:rFonts w:ascii="Times New Roman" w:hAnsi="Times New Roman"/>
          <w:color w:val="1F497D" w:themeColor="text2"/>
          <w:sz w:val="28"/>
          <w:szCs w:val="22"/>
          <w:lang w:val="pt-BR"/>
        </w:rPr>
        <w:t>ế</w:t>
      </w:r>
      <w:r w:rsidRPr="00B66054">
        <w:rPr>
          <w:rFonts w:ascii="Times New Roman" w:hAnsi="Times New Roman"/>
          <w:color w:val="1F497D" w:themeColor="text2"/>
          <w:sz w:val="28"/>
          <w:szCs w:val="22"/>
          <w:lang w:val="pt-BR"/>
        </w:rPr>
        <w:t xml:space="preserve">t/tuần để rèn luyện kỹ năng nghe, nói và giao tiếp bằng tiếng Anh nhằm thực hiện mục tiêu </w:t>
      </w:r>
      <w:r w:rsidR="00D8042B" w:rsidRPr="00B66054">
        <w:rPr>
          <w:rFonts w:ascii="Times New Roman" w:hAnsi="Times New Roman"/>
          <w:color w:val="1F497D" w:themeColor="text2"/>
          <w:sz w:val="28"/>
          <w:szCs w:val="22"/>
          <w:lang w:val="pt-BR"/>
        </w:rPr>
        <w:t xml:space="preserve">nâng cao trình độ ngoại ngữ cho học sinh </w:t>
      </w:r>
      <w:r w:rsidRPr="00B66054">
        <w:rPr>
          <w:rFonts w:ascii="Times New Roman" w:hAnsi="Times New Roman"/>
          <w:color w:val="1F497D" w:themeColor="text2"/>
          <w:sz w:val="28"/>
          <w:szCs w:val="22"/>
          <w:lang w:val="pt-BR"/>
        </w:rPr>
        <w:t xml:space="preserve">của Đề án ngoại ngữ quốc gia. </w:t>
      </w:r>
    </w:p>
    <w:p w14:paraId="153BDBCE" w14:textId="69CE815C" w:rsidR="00D43FA5" w:rsidRPr="00B66054" w:rsidRDefault="00D43FA5" w:rsidP="00754EEC">
      <w:pPr>
        <w:spacing w:after="60" w:line="276" w:lineRule="auto"/>
        <w:ind w:firstLine="720"/>
        <w:jc w:val="both"/>
        <w:rPr>
          <w:rFonts w:ascii="Times New Roman" w:hAnsi="Times New Roman"/>
          <w:color w:val="1F497D" w:themeColor="text2"/>
          <w:sz w:val="28"/>
          <w:szCs w:val="22"/>
          <w:lang w:val="pt-BR"/>
        </w:rPr>
      </w:pPr>
      <w:r w:rsidRPr="00B66054">
        <w:rPr>
          <w:rFonts w:ascii="Times New Roman" w:hAnsi="Times New Roman"/>
          <w:color w:val="1F497D" w:themeColor="text2"/>
          <w:sz w:val="28"/>
          <w:szCs w:val="22"/>
          <w:lang w:val="pt-BR"/>
        </w:rPr>
        <w:t xml:space="preserve">Các môn học chính ban của các </w:t>
      </w:r>
      <w:r w:rsidR="00E05AA6" w:rsidRPr="00B66054">
        <w:rPr>
          <w:rFonts w:ascii="Times New Roman" w:hAnsi="Times New Roman"/>
          <w:color w:val="1F497D" w:themeColor="text2"/>
          <w:sz w:val="28"/>
          <w:szCs w:val="22"/>
          <w:lang w:val="pt-BR"/>
        </w:rPr>
        <w:t>B</w:t>
      </w:r>
      <w:r w:rsidRPr="00B66054">
        <w:rPr>
          <w:rFonts w:ascii="Times New Roman" w:hAnsi="Times New Roman"/>
          <w:color w:val="1F497D" w:themeColor="text2"/>
          <w:sz w:val="28"/>
          <w:szCs w:val="22"/>
          <w:lang w:val="pt-BR"/>
        </w:rPr>
        <w:t xml:space="preserve">an sẽ được học bồi dưỡng, nâng cao </w:t>
      </w:r>
      <w:r w:rsidR="00E05AA6" w:rsidRPr="00B66054">
        <w:rPr>
          <w:rFonts w:ascii="Times New Roman" w:hAnsi="Times New Roman"/>
          <w:color w:val="1F497D" w:themeColor="text2"/>
          <w:sz w:val="28"/>
          <w:szCs w:val="22"/>
          <w:lang w:val="pt-BR"/>
        </w:rPr>
        <w:t xml:space="preserve">không quá 3 buổi </w:t>
      </w:r>
      <w:r w:rsidRPr="00B66054">
        <w:rPr>
          <w:rFonts w:ascii="Times New Roman" w:hAnsi="Times New Roman"/>
          <w:color w:val="1F497D" w:themeColor="text2"/>
          <w:sz w:val="28"/>
          <w:szCs w:val="22"/>
          <w:lang w:val="pt-BR"/>
        </w:rPr>
        <w:t>trái</w:t>
      </w:r>
      <w:r w:rsidR="00E05AA6" w:rsidRPr="00B66054">
        <w:rPr>
          <w:rFonts w:ascii="Times New Roman" w:hAnsi="Times New Roman"/>
          <w:color w:val="1F497D" w:themeColor="text2"/>
          <w:sz w:val="28"/>
          <w:szCs w:val="22"/>
          <w:lang w:val="pt-BR"/>
        </w:rPr>
        <w:t xml:space="preserve"> ca/tuần, việc b</w:t>
      </w:r>
      <w:r w:rsidR="005A023F" w:rsidRPr="00B66054">
        <w:rPr>
          <w:rFonts w:ascii="Times New Roman" w:hAnsi="Times New Roman"/>
          <w:color w:val="1F497D" w:themeColor="text2"/>
          <w:sz w:val="28"/>
          <w:szCs w:val="22"/>
          <w:lang w:val="pt-BR"/>
        </w:rPr>
        <w:t>ồ</w:t>
      </w:r>
      <w:r w:rsidR="00E05AA6" w:rsidRPr="00B66054">
        <w:rPr>
          <w:rFonts w:ascii="Times New Roman" w:hAnsi="Times New Roman"/>
          <w:color w:val="1F497D" w:themeColor="text2"/>
          <w:sz w:val="28"/>
          <w:szCs w:val="22"/>
          <w:lang w:val="pt-BR"/>
        </w:rPr>
        <w:t xml:space="preserve">i dưỡng, nâng cao này thực hiện </w:t>
      </w:r>
      <w:r w:rsidRPr="00B66054">
        <w:rPr>
          <w:rFonts w:ascii="Times New Roman" w:hAnsi="Times New Roman"/>
          <w:color w:val="1F497D" w:themeColor="text2"/>
          <w:sz w:val="28"/>
          <w:szCs w:val="22"/>
          <w:lang w:val="pt-BR"/>
        </w:rPr>
        <w:t>đúng theo quy định của Bộ GD&amp;ĐT, Hướng dẫn của Sở GD&amp;ĐT Hà Nội nhằm nâng cao chất lượng giáo dục, tạo tiền đề để các em ôn luyện thi tốt nghiệp THPT, thi đánh giá năng lực hoặc thi vào các trường đại học</w:t>
      </w:r>
      <w:r w:rsidR="00E05AA6" w:rsidRPr="00B66054">
        <w:rPr>
          <w:rFonts w:ascii="Times New Roman" w:hAnsi="Times New Roman"/>
          <w:color w:val="1F497D" w:themeColor="text2"/>
          <w:sz w:val="28"/>
          <w:szCs w:val="22"/>
          <w:lang w:val="pt-BR"/>
        </w:rPr>
        <w:t>,</w:t>
      </w:r>
      <w:r w:rsidRPr="00B66054">
        <w:rPr>
          <w:rFonts w:ascii="Times New Roman" w:hAnsi="Times New Roman"/>
          <w:color w:val="1F497D" w:themeColor="text2"/>
          <w:sz w:val="28"/>
          <w:szCs w:val="22"/>
          <w:lang w:val="pt-BR"/>
        </w:rPr>
        <w:t xml:space="preserve"> cao đẳng</w:t>
      </w:r>
      <w:r w:rsidR="00E05AA6" w:rsidRPr="00B66054">
        <w:rPr>
          <w:rFonts w:ascii="Times New Roman" w:hAnsi="Times New Roman"/>
          <w:color w:val="1F497D" w:themeColor="text2"/>
          <w:sz w:val="28"/>
          <w:szCs w:val="22"/>
          <w:lang w:val="pt-BR"/>
        </w:rPr>
        <w:t xml:space="preserve"> sau này</w:t>
      </w:r>
      <w:r w:rsidRPr="00B66054">
        <w:rPr>
          <w:rFonts w:ascii="Times New Roman" w:hAnsi="Times New Roman"/>
          <w:color w:val="1F497D" w:themeColor="text2"/>
          <w:sz w:val="28"/>
          <w:szCs w:val="22"/>
          <w:lang w:val="pt-BR"/>
        </w:rPr>
        <w:t xml:space="preserve">. </w:t>
      </w:r>
    </w:p>
    <w:p w14:paraId="5267FB18" w14:textId="35A3C547" w:rsidR="00754EEC" w:rsidRPr="00B66054" w:rsidRDefault="00D8042B" w:rsidP="00754EEC">
      <w:pPr>
        <w:spacing w:after="60" w:line="276" w:lineRule="auto"/>
        <w:ind w:firstLine="720"/>
        <w:jc w:val="both"/>
        <w:rPr>
          <w:rFonts w:ascii="Times New Roman" w:hAnsi="Times New Roman"/>
          <w:color w:val="1F497D" w:themeColor="text2"/>
          <w:sz w:val="28"/>
          <w:szCs w:val="22"/>
          <w:lang w:val="pt-BR"/>
        </w:rPr>
      </w:pPr>
      <w:r w:rsidRPr="00B66054">
        <w:rPr>
          <w:rFonts w:ascii="Times New Roman" w:hAnsi="Times New Roman"/>
          <w:color w:val="1F497D" w:themeColor="text2"/>
          <w:sz w:val="28"/>
          <w:szCs w:val="22"/>
          <w:lang w:val="pt-BR"/>
        </w:rPr>
        <w:t>Đ</w:t>
      </w:r>
      <w:r w:rsidR="00D43FA5" w:rsidRPr="00B66054">
        <w:rPr>
          <w:rFonts w:ascii="Times New Roman" w:hAnsi="Times New Roman"/>
          <w:color w:val="1F497D" w:themeColor="text2"/>
          <w:sz w:val="28"/>
          <w:szCs w:val="22"/>
          <w:lang w:val="pt-BR"/>
        </w:rPr>
        <w:t>ối</w:t>
      </w:r>
      <w:r w:rsidR="00E05AA6" w:rsidRPr="00B66054">
        <w:rPr>
          <w:rFonts w:ascii="Times New Roman" w:hAnsi="Times New Roman"/>
          <w:color w:val="1F497D" w:themeColor="text2"/>
          <w:sz w:val="28"/>
          <w:szCs w:val="22"/>
          <w:lang w:val="pt-BR"/>
        </w:rPr>
        <w:t xml:space="preserve"> với ban D, năm học 202</w:t>
      </w:r>
      <w:r w:rsidRPr="00B66054">
        <w:rPr>
          <w:rFonts w:ascii="Times New Roman" w:hAnsi="Times New Roman"/>
          <w:color w:val="1F497D" w:themeColor="text2"/>
          <w:sz w:val="28"/>
          <w:szCs w:val="22"/>
          <w:lang w:val="pt-BR"/>
        </w:rPr>
        <w:t>1</w:t>
      </w:r>
      <w:r w:rsidR="00E05AA6" w:rsidRPr="00B66054">
        <w:rPr>
          <w:rFonts w:ascii="Times New Roman" w:hAnsi="Times New Roman"/>
          <w:color w:val="1F497D" w:themeColor="text2"/>
          <w:sz w:val="28"/>
          <w:szCs w:val="22"/>
          <w:lang w:val="pt-BR"/>
        </w:rPr>
        <w:t xml:space="preserve"> – 202</w:t>
      </w:r>
      <w:r w:rsidRPr="00B66054">
        <w:rPr>
          <w:rFonts w:ascii="Times New Roman" w:hAnsi="Times New Roman"/>
          <w:color w:val="1F497D" w:themeColor="text2"/>
          <w:sz w:val="28"/>
          <w:szCs w:val="22"/>
          <w:lang w:val="pt-BR"/>
        </w:rPr>
        <w:t>2</w:t>
      </w:r>
      <w:r w:rsidR="00D43FA5" w:rsidRPr="00B66054">
        <w:rPr>
          <w:rFonts w:ascii="Times New Roman" w:hAnsi="Times New Roman"/>
          <w:color w:val="1F497D" w:themeColor="text2"/>
          <w:sz w:val="28"/>
          <w:szCs w:val="22"/>
          <w:lang w:val="pt-BR"/>
        </w:rPr>
        <w:t xml:space="preserve"> Nhà trường tiếp tục triển khai lớp IELTS (theo Chương trình chuẩn quốc tế) và thí điểm tổ chức một vài lớp học</w:t>
      </w:r>
      <w:r w:rsidR="00016663" w:rsidRPr="00B66054">
        <w:rPr>
          <w:rFonts w:ascii="Times New Roman" w:hAnsi="Times New Roman"/>
          <w:color w:val="1F497D" w:themeColor="text2"/>
          <w:sz w:val="28"/>
          <w:szCs w:val="22"/>
          <w:lang w:val="pt-BR"/>
        </w:rPr>
        <w:t xml:space="preserve"> ngoại ngữ 2 Tiếng Nhật</w:t>
      </w:r>
      <w:r w:rsidR="00D43FA5" w:rsidRPr="00B66054">
        <w:rPr>
          <w:rFonts w:ascii="Times New Roman" w:hAnsi="Times New Roman"/>
          <w:color w:val="1F497D" w:themeColor="text2"/>
          <w:sz w:val="28"/>
          <w:szCs w:val="22"/>
          <w:lang w:val="pt-BR"/>
        </w:rPr>
        <w:t>.</w:t>
      </w:r>
    </w:p>
    <w:p w14:paraId="13BBADDE" w14:textId="0AD44851" w:rsidR="00016663" w:rsidRPr="00B66054" w:rsidRDefault="00D8042B" w:rsidP="00754EEC">
      <w:pPr>
        <w:spacing w:after="60" w:line="276" w:lineRule="auto"/>
        <w:ind w:firstLine="720"/>
        <w:jc w:val="both"/>
        <w:rPr>
          <w:rFonts w:ascii="Times New Roman" w:hAnsi="Times New Roman"/>
          <w:color w:val="1F497D" w:themeColor="text2"/>
          <w:sz w:val="28"/>
          <w:szCs w:val="22"/>
          <w:lang w:val="pt-BR"/>
        </w:rPr>
      </w:pPr>
      <w:r w:rsidRPr="00B66054">
        <w:rPr>
          <w:rFonts w:ascii="Times New Roman" w:hAnsi="Times New Roman"/>
          <w:color w:val="1F497D" w:themeColor="text2"/>
          <w:sz w:val="28"/>
          <w:szCs w:val="22"/>
          <w:lang w:val="pt-BR"/>
        </w:rPr>
        <w:t>Về</w:t>
      </w:r>
      <w:r w:rsidR="00E05AA6" w:rsidRPr="00B66054">
        <w:rPr>
          <w:rFonts w:ascii="Times New Roman" w:hAnsi="Times New Roman"/>
          <w:color w:val="1F497D" w:themeColor="text2"/>
          <w:sz w:val="28"/>
          <w:szCs w:val="22"/>
          <w:lang w:val="pt-BR"/>
        </w:rPr>
        <w:t xml:space="preserve"> lớp</w:t>
      </w:r>
      <w:r w:rsidR="00016663" w:rsidRPr="00B66054">
        <w:rPr>
          <w:rFonts w:ascii="Times New Roman" w:hAnsi="Times New Roman"/>
          <w:color w:val="1F497D" w:themeColor="text2"/>
          <w:sz w:val="28"/>
          <w:szCs w:val="22"/>
          <w:lang w:val="pt-BR"/>
        </w:rPr>
        <w:t xml:space="preserve"> IELTS, </w:t>
      </w:r>
      <w:r w:rsidR="009A5F5C" w:rsidRPr="00B66054">
        <w:rPr>
          <w:rFonts w:ascii="Times New Roman" w:hAnsi="Times New Roman"/>
          <w:color w:val="1F497D" w:themeColor="text2"/>
          <w:sz w:val="28"/>
          <w:szCs w:val="22"/>
          <w:lang w:val="pt-BR"/>
        </w:rPr>
        <w:t xml:space="preserve">Nhà trường và </w:t>
      </w:r>
      <w:r w:rsidRPr="00B66054">
        <w:rPr>
          <w:rFonts w:ascii="Times New Roman" w:hAnsi="Times New Roman"/>
          <w:color w:val="1F497D" w:themeColor="text2"/>
          <w:sz w:val="28"/>
          <w:szCs w:val="22"/>
          <w:lang w:val="pt-BR"/>
        </w:rPr>
        <w:t>Đ</w:t>
      </w:r>
      <w:r w:rsidR="009A5F5C" w:rsidRPr="00B66054">
        <w:rPr>
          <w:rFonts w:ascii="Times New Roman" w:hAnsi="Times New Roman"/>
          <w:color w:val="1F497D" w:themeColor="text2"/>
          <w:sz w:val="28"/>
          <w:szCs w:val="22"/>
          <w:lang w:val="pt-BR"/>
        </w:rPr>
        <w:t>ơn vị liên kết đào tạo cam kết đầu ra 5.5</w:t>
      </w:r>
      <w:r w:rsidR="00471EE3" w:rsidRPr="00B66054">
        <w:rPr>
          <w:rFonts w:ascii="Times New Roman" w:hAnsi="Times New Roman"/>
          <w:color w:val="1F497D" w:themeColor="text2"/>
          <w:sz w:val="28"/>
          <w:szCs w:val="22"/>
          <w:lang w:val="pt-BR"/>
        </w:rPr>
        <w:t xml:space="preserve"> IELTS</w:t>
      </w:r>
      <w:r w:rsidR="009A5F5C" w:rsidRPr="00B66054">
        <w:rPr>
          <w:rFonts w:ascii="Times New Roman" w:hAnsi="Times New Roman"/>
          <w:color w:val="1F497D" w:themeColor="text2"/>
          <w:sz w:val="28"/>
          <w:szCs w:val="22"/>
          <w:lang w:val="pt-BR"/>
        </w:rPr>
        <w:t xml:space="preserve"> khi học sinh kết thúc học kỳ I năm học lớp 12. Nếu sau thời hạn trên, học sinh chưa đạt </w:t>
      </w:r>
      <w:r w:rsidRPr="00B66054">
        <w:rPr>
          <w:rFonts w:ascii="Times New Roman" w:hAnsi="Times New Roman"/>
          <w:color w:val="1F497D" w:themeColor="text2"/>
          <w:sz w:val="28"/>
          <w:szCs w:val="22"/>
          <w:lang w:val="pt-BR"/>
        </w:rPr>
        <w:t>Đ</w:t>
      </w:r>
      <w:r w:rsidR="009A5F5C" w:rsidRPr="00B66054">
        <w:rPr>
          <w:rFonts w:ascii="Times New Roman" w:hAnsi="Times New Roman"/>
          <w:color w:val="1F497D" w:themeColor="text2"/>
          <w:sz w:val="28"/>
          <w:szCs w:val="22"/>
          <w:lang w:val="pt-BR"/>
        </w:rPr>
        <w:t>ơn vị liên kết đào tạo tiếp tục sắp xếp thời gian dạy để đạt mới thôi và không thu thêm học phí khi dạy bổ sung.</w:t>
      </w:r>
      <w:r w:rsidR="00471EE3" w:rsidRPr="00B66054">
        <w:rPr>
          <w:rFonts w:ascii="Times New Roman" w:hAnsi="Times New Roman"/>
          <w:color w:val="1F497D" w:themeColor="text2"/>
          <w:sz w:val="28"/>
          <w:szCs w:val="22"/>
          <w:lang w:val="pt-BR"/>
        </w:rPr>
        <w:t xml:space="preserve"> </w:t>
      </w:r>
      <w:r w:rsidR="00471EE3" w:rsidRPr="00B66054">
        <w:rPr>
          <w:rFonts w:ascii="Times New Roman" w:hAnsi="Times New Roman"/>
          <w:b/>
          <w:bCs/>
          <w:i/>
          <w:iCs/>
          <w:color w:val="1F497D" w:themeColor="text2"/>
          <w:sz w:val="28"/>
          <w:szCs w:val="22"/>
          <w:lang w:val="pt-BR"/>
        </w:rPr>
        <w:t>(Chi tiết xin liên hệ tại bàn tư vấn</w:t>
      </w:r>
      <w:r w:rsidR="00B66054">
        <w:rPr>
          <w:rFonts w:ascii="Times New Roman" w:hAnsi="Times New Roman"/>
          <w:b/>
          <w:bCs/>
          <w:i/>
          <w:iCs/>
          <w:color w:val="1F497D" w:themeColor="text2"/>
          <w:sz w:val="28"/>
          <w:szCs w:val="22"/>
          <w:lang w:val="pt-BR"/>
        </w:rPr>
        <w:t xml:space="preserve"> khi nộp hồ sơ</w:t>
      </w:r>
      <w:r w:rsidR="00471EE3" w:rsidRPr="00B66054">
        <w:rPr>
          <w:rFonts w:ascii="Times New Roman" w:hAnsi="Times New Roman"/>
          <w:b/>
          <w:bCs/>
          <w:i/>
          <w:iCs/>
          <w:color w:val="1F497D" w:themeColor="text2"/>
          <w:sz w:val="28"/>
          <w:szCs w:val="22"/>
          <w:lang w:val="pt-BR"/>
        </w:rPr>
        <w:t>)</w:t>
      </w:r>
    </w:p>
    <w:p w14:paraId="6ECE01AE" w14:textId="2D45F3B3" w:rsidR="009A5F5C" w:rsidRPr="00B66054" w:rsidRDefault="009A5F5C" w:rsidP="00754EEC">
      <w:pPr>
        <w:spacing w:after="60" w:line="276" w:lineRule="auto"/>
        <w:ind w:firstLine="720"/>
        <w:jc w:val="both"/>
        <w:rPr>
          <w:rFonts w:ascii="Times New Roman" w:hAnsi="Times New Roman"/>
          <w:b/>
          <w:bCs/>
          <w:i/>
          <w:iCs/>
          <w:color w:val="1F497D" w:themeColor="text2"/>
          <w:sz w:val="28"/>
          <w:szCs w:val="22"/>
          <w:lang w:val="pt-BR"/>
        </w:rPr>
      </w:pPr>
      <w:r w:rsidRPr="00B66054">
        <w:rPr>
          <w:rFonts w:ascii="Times New Roman" w:hAnsi="Times New Roman"/>
          <w:color w:val="1F497D" w:themeColor="text2"/>
          <w:sz w:val="28"/>
          <w:szCs w:val="22"/>
          <w:lang w:val="pt-BR"/>
        </w:rPr>
        <w:t xml:space="preserve">Đối với ngoại ngữ 2 Tiếng Nhật, Nhà trường và </w:t>
      </w:r>
      <w:r w:rsidR="00D8042B" w:rsidRPr="00B66054">
        <w:rPr>
          <w:rFonts w:ascii="Times New Roman" w:hAnsi="Times New Roman"/>
          <w:color w:val="1F497D" w:themeColor="text2"/>
          <w:sz w:val="28"/>
          <w:szCs w:val="22"/>
          <w:lang w:val="pt-BR"/>
        </w:rPr>
        <w:t>Đ</w:t>
      </w:r>
      <w:r w:rsidRPr="00B66054">
        <w:rPr>
          <w:rFonts w:ascii="Times New Roman" w:hAnsi="Times New Roman"/>
          <w:color w:val="1F497D" w:themeColor="text2"/>
          <w:sz w:val="28"/>
          <w:szCs w:val="22"/>
          <w:lang w:val="pt-BR"/>
        </w:rPr>
        <w:t>ơn vị liên kết đào tạo cam kết đầu ra N</w:t>
      </w:r>
      <w:r w:rsidR="000900DF" w:rsidRPr="00B66054">
        <w:rPr>
          <w:rFonts w:ascii="Times New Roman" w:hAnsi="Times New Roman"/>
          <w:color w:val="1F497D" w:themeColor="text2"/>
          <w:sz w:val="28"/>
          <w:szCs w:val="22"/>
          <w:lang w:val="pt-BR"/>
        </w:rPr>
        <w:t>4</w:t>
      </w:r>
      <w:r w:rsidR="00471EE3" w:rsidRPr="00B66054">
        <w:rPr>
          <w:rFonts w:ascii="Times New Roman" w:hAnsi="Times New Roman"/>
          <w:color w:val="1F497D" w:themeColor="text2"/>
          <w:sz w:val="28"/>
          <w:szCs w:val="22"/>
          <w:lang w:val="pt-BR"/>
        </w:rPr>
        <w:t xml:space="preserve"> Tiếng Nhật</w:t>
      </w:r>
      <w:r w:rsidRPr="00B66054">
        <w:rPr>
          <w:rFonts w:ascii="Times New Roman" w:hAnsi="Times New Roman"/>
          <w:color w:val="1F497D" w:themeColor="text2"/>
          <w:sz w:val="28"/>
          <w:szCs w:val="22"/>
          <w:lang w:val="pt-BR"/>
        </w:rPr>
        <w:t xml:space="preserve"> khi học sinh kết thúc học kỳ I lớp 12. Nếu sau thời hạn trên, học sinh chưa đạt</w:t>
      </w:r>
      <w:r w:rsidR="00471EE3" w:rsidRPr="00B66054">
        <w:rPr>
          <w:rFonts w:ascii="Times New Roman" w:hAnsi="Times New Roman"/>
          <w:color w:val="1F497D" w:themeColor="text2"/>
          <w:sz w:val="28"/>
          <w:szCs w:val="22"/>
          <w:lang w:val="pt-BR"/>
        </w:rPr>
        <w:t>,</w:t>
      </w:r>
      <w:r w:rsidRPr="00B66054">
        <w:rPr>
          <w:rFonts w:ascii="Times New Roman" w:hAnsi="Times New Roman"/>
          <w:color w:val="1F497D" w:themeColor="text2"/>
          <w:sz w:val="28"/>
          <w:szCs w:val="22"/>
          <w:lang w:val="pt-BR"/>
        </w:rPr>
        <w:t xml:space="preserve"> đơn vị liên kết đào tạo tiếp tục sắp xếp thời gian dạy để đạt mới thôi và không thu thêm học phí khi dạy bổ sung.</w:t>
      </w:r>
      <w:r w:rsidR="00471EE3" w:rsidRPr="00B66054">
        <w:rPr>
          <w:rFonts w:ascii="Times New Roman" w:hAnsi="Times New Roman"/>
          <w:color w:val="1F497D" w:themeColor="text2"/>
          <w:sz w:val="28"/>
          <w:szCs w:val="22"/>
          <w:lang w:val="pt-BR"/>
        </w:rPr>
        <w:t xml:space="preserve"> </w:t>
      </w:r>
      <w:r w:rsidRPr="00B66054">
        <w:rPr>
          <w:rFonts w:ascii="Times New Roman" w:hAnsi="Times New Roman"/>
          <w:b/>
          <w:bCs/>
          <w:i/>
          <w:iCs/>
          <w:color w:val="1F497D" w:themeColor="text2"/>
          <w:sz w:val="28"/>
          <w:szCs w:val="22"/>
          <w:lang w:val="pt-BR"/>
        </w:rPr>
        <w:t>(Chi tiết xin liên hệ tại bàn tư vấn)</w:t>
      </w:r>
    </w:p>
    <w:p w14:paraId="2ECCBA41" w14:textId="24A0B1A7" w:rsidR="00C664CB" w:rsidRPr="00B66054" w:rsidRDefault="00D43FA5" w:rsidP="00754EEC">
      <w:pPr>
        <w:spacing w:after="60" w:line="276" w:lineRule="auto"/>
        <w:ind w:firstLine="720"/>
        <w:jc w:val="both"/>
        <w:rPr>
          <w:rFonts w:ascii="Times New Roman" w:hAnsi="Times New Roman"/>
          <w:color w:val="1F497D" w:themeColor="text2"/>
          <w:sz w:val="26"/>
          <w:szCs w:val="22"/>
        </w:rPr>
      </w:pPr>
      <w:r w:rsidRPr="00B66054">
        <w:rPr>
          <w:rFonts w:ascii="Times New Roman" w:hAnsi="Times New Roman"/>
          <w:color w:val="1F497D" w:themeColor="text2"/>
          <w:sz w:val="28"/>
          <w:szCs w:val="22"/>
          <w:lang w:val="pt-BR"/>
        </w:rPr>
        <w:t xml:space="preserve">Ngoài học </w:t>
      </w:r>
      <w:r w:rsidR="00E05AA6" w:rsidRPr="00B66054">
        <w:rPr>
          <w:rFonts w:ascii="Times New Roman" w:hAnsi="Times New Roman"/>
          <w:color w:val="1F497D" w:themeColor="text2"/>
          <w:sz w:val="28"/>
          <w:szCs w:val="22"/>
          <w:lang w:val="pt-BR"/>
        </w:rPr>
        <w:t xml:space="preserve">các môn </w:t>
      </w:r>
      <w:r w:rsidRPr="00B66054">
        <w:rPr>
          <w:rFonts w:ascii="Times New Roman" w:hAnsi="Times New Roman"/>
          <w:color w:val="1F497D" w:themeColor="text2"/>
          <w:sz w:val="28"/>
          <w:szCs w:val="22"/>
          <w:lang w:val="pt-BR"/>
        </w:rPr>
        <w:t xml:space="preserve">văn hóa, </w:t>
      </w:r>
      <w:r w:rsidR="006B39B3" w:rsidRPr="00B66054">
        <w:rPr>
          <w:rFonts w:ascii="Times New Roman" w:hAnsi="Times New Roman"/>
          <w:color w:val="1F497D" w:themeColor="text2"/>
          <w:sz w:val="28"/>
          <w:szCs w:val="22"/>
          <w:lang w:val="pt-BR"/>
        </w:rPr>
        <w:t xml:space="preserve">Nhà trường </w:t>
      </w:r>
      <w:r w:rsidRPr="00B66054">
        <w:rPr>
          <w:rFonts w:ascii="Times New Roman" w:hAnsi="Times New Roman"/>
          <w:color w:val="1F497D" w:themeColor="text2"/>
          <w:sz w:val="28"/>
          <w:szCs w:val="22"/>
          <w:lang w:val="pt-BR"/>
        </w:rPr>
        <w:t xml:space="preserve">quan tâm </w:t>
      </w:r>
      <w:r w:rsidR="00E05AA6" w:rsidRPr="00B66054">
        <w:rPr>
          <w:rFonts w:ascii="Times New Roman" w:hAnsi="Times New Roman"/>
          <w:color w:val="1F497D" w:themeColor="text2"/>
          <w:sz w:val="28"/>
          <w:szCs w:val="22"/>
          <w:lang w:val="pt-BR"/>
        </w:rPr>
        <w:t xml:space="preserve">và </w:t>
      </w:r>
      <w:r w:rsidR="006B39B3" w:rsidRPr="00B66054">
        <w:rPr>
          <w:rFonts w:ascii="Times New Roman" w:hAnsi="Times New Roman"/>
          <w:color w:val="1F497D" w:themeColor="text2"/>
          <w:sz w:val="28"/>
          <w:szCs w:val="22"/>
          <w:lang w:val="pt-BR"/>
        </w:rPr>
        <w:t>đẩy mạnh việc tổ chức cho học sinh được học tập trải nghiệm và giáo dục kỹ năng sống để các em thực sự trưởng thành</w:t>
      </w:r>
      <w:r w:rsidR="003D3FF3" w:rsidRPr="00B66054">
        <w:rPr>
          <w:rFonts w:ascii="Times New Roman" w:hAnsi="Times New Roman"/>
          <w:color w:val="1F497D" w:themeColor="text2"/>
          <w:sz w:val="28"/>
          <w:szCs w:val="22"/>
          <w:lang w:val="pt-BR"/>
        </w:rPr>
        <w:t>,</w:t>
      </w:r>
      <w:r w:rsidR="006B39B3" w:rsidRPr="00B66054">
        <w:rPr>
          <w:rFonts w:ascii="Times New Roman" w:hAnsi="Times New Roman"/>
          <w:color w:val="1F497D" w:themeColor="text2"/>
          <w:sz w:val="28"/>
          <w:szCs w:val="22"/>
          <w:lang w:val="pt-BR"/>
        </w:rPr>
        <w:t xml:space="preserve"> có những phẩm chất, năng lực của công dân thời đại mới – công dân thờ</w:t>
      </w:r>
      <w:r w:rsidRPr="00B66054">
        <w:rPr>
          <w:rFonts w:ascii="Times New Roman" w:hAnsi="Times New Roman"/>
          <w:color w:val="1F497D" w:themeColor="text2"/>
          <w:sz w:val="28"/>
          <w:szCs w:val="22"/>
          <w:lang w:val="pt-BR"/>
        </w:rPr>
        <w:t>i đại cách mạng công nghiệp 4.0 và hội nhập quốc tế.</w:t>
      </w:r>
    </w:p>
    <w:sectPr w:rsidR="00C664CB" w:rsidRPr="00B66054" w:rsidSect="004D2AF1">
      <w:pgSz w:w="11909" w:h="16834" w:code="9"/>
      <w:pgMar w:top="851"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nTime">
    <w:altName w:val="Times New Roman"/>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altName w:val="Times New Roman"/>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1F514B"/>
    <w:multiLevelType w:val="hybridMultilevel"/>
    <w:tmpl w:val="EB0CCC46"/>
    <w:lvl w:ilvl="0" w:tplc="7FCC3542">
      <w:numFmt w:val="bullet"/>
      <w:lvlText w:val="-"/>
      <w:lvlJc w:val="left"/>
      <w:pPr>
        <w:tabs>
          <w:tab w:val="num" w:pos="1080"/>
        </w:tabs>
        <w:ind w:left="1420" w:hanging="34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D5E0111"/>
    <w:multiLevelType w:val="hybridMultilevel"/>
    <w:tmpl w:val="3D1A7812"/>
    <w:lvl w:ilvl="0" w:tplc="4CD4C56C">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636CE1"/>
    <w:multiLevelType w:val="hybridMultilevel"/>
    <w:tmpl w:val="E2124E7C"/>
    <w:lvl w:ilvl="0" w:tplc="887A1FD0">
      <w:start w:val="1"/>
      <w:numFmt w:val="decimal"/>
      <w:lvlText w:val="%1."/>
      <w:lvlJc w:val="left"/>
      <w:pPr>
        <w:tabs>
          <w:tab w:val="num" w:pos="720"/>
        </w:tabs>
        <w:ind w:left="720" w:hanging="360"/>
      </w:pPr>
      <w:rPr>
        <w:rFonts w:hint="default"/>
      </w:rPr>
    </w:lvl>
    <w:lvl w:ilvl="1" w:tplc="6B28645E">
      <w:start w:val="1"/>
      <w:numFmt w:val="lowerLetter"/>
      <w:lvlText w:val="%2."/>
      <w:lvlJc w:val="left"/>
      <w:pPr>
        <w:tabs>
          <w:tab w:val="num" w:pos="1440"/>
        </w:tabs>
        <w:ind w:left="1440" w:hanging="360"/>
      </w:pPr>
      <w:rPr>
        <w:rFonts w:hint="default"/>
      </w:rPr>
    </w:lvl>
    <w:lvl w:ilvl="2" w:tplc="7FCC3542">
      <w:numFmt w:val="bullet"/>
      <w:lvlText w:val="-"/>
      <w:lvlJc w:val="left"/>
      <w:pPr>
        <w:tabs>
          <w:tab w:val="num" w:pos="1080"/>
        </w:tabs>
        <w:ind w:left="1420" w:hanging="340"/>
      </w:pPr>
      <w:rPr>
        <w:rFonts w:ascii=".VnTime" w:eastAsia="Times New Roman" w:hAnsi=".VnTime"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3E1495D"/>
    <w:multiLevelType w:val="hybridMultilevel"/>
    <w:tmpl w:val="9ABC9872"/>
    <w:lvl w:ilvl="0" w:tplc="7FCC3542">
      <w:numFmt w:val="bullet"/>
      <w:lvlText w:val="-"/>
      <w:lvlJc w:val="left"/>
      <w:pPr>
        <w:tabs>
          <w:tab w:val="num" w:pos="1440"/>
        </w:tabs>
        <w:ind w:left="1780" w:hanging="340"/>
      </w:pPr>
      <w:rPr>
        <w:rFonts w:ascii=".VnTime" w:eastAsia="Times New Roman" w:hAnsi=".VnTime" w:cs="Times New Roman" w:hint="default"/>
      </w:rPr>
    </w:lvl>
    <w:lvl w:ilvl="1" w:tplc="D93C9052">
      <w:start w:val="1"/>
      <w:numFmt w:val="decimal"/>
      <w:lvlText w:val="%2."/>
      <w:lvlJc w:val="left"/>
      <w:pPr>
        <w:tabs>
          <w:tab w:val="num" w:pos="900"/>
        </w:tabs>
        <w:ind w:left="900" w:hanging="360"/>
      </w:pPr>
      <w:rPr>
        <w:rFonts w:hint="default"/>
      </w:rPr>
    </w:lvl>
    <w:lvl w:ilvl="2" w:tplc="0409001B" w:tentative="1">
      <w:start w:val="1"/>
      <w:numFmt w:val="lowerRoman"/>
      <w:lvlText w:val="%3."/>
      <w:lvlJc w:val="right"/>
      <w:pPr>
        <w:tabs>
          <w:tab w:val="num" w:pos="2850"/>
        </w:tabs>
        <w:ind w:left="2850" w:hanging="180"/>
      </w:pPr>
    </w:lvl>
    <w:lvl w:ilvl="3" w:tplc="0409000F" w:tentative="1">
      <w:start w:val="1"/>
      <w:numFmt w:val="decimal"/>
      <w:lvlText w:val="%4."/>
      <w:lvlJc w:val="left"/>
      <w:pPr>
        <w:tabs>
          <w:tab w:val="num" w:pos="3570"/>
        </w:tabs>
        <w:ind w:left="3570" w:hanging="360"/>
      </w:pPr>
    </w:lvl>
    <w:lvl w:ilvl="4" w:tplc="04090019" w:tentative="1">
      <w:start w:val="1"/>
      <w:numFmt w:val="lowerLetter"/>
      <w:lvlText w:val="%5."/>
      <w:lvlJc w:val="left"/>
      <w:pPr>
        <w:tabs>
          <w:tab w:val="num" w:pos="4290"/>
        </w:tabs>
        <w:ind w:left="4290" w:hanging="360"/>
      </w:pPr>
    </w:lvl>
    <w:lvl w:ilvl="5" w:tplc="0409001B" w:tentative="1">
      <w:start w:val="1"/>
      <w:numFmt w:val="lowerRoman"/>
      <w:lvlText w:val="%6."/>
      <w:lvlJc w:val="right"/>
      <w:pPr>
        <w:tabs>
          <w:tab w:val="num" w:pos="5010"/>
        </w:tabs>
        <w:ind w:left="5010" w:hanging="180"/>
      </w:pPr>
    </w:lvl>
    <w:lvl w:ilvl="6" w:tplc="0409000F" w:tentative="1">
      <w:start w:val="1"/>
      <w:numFmt w:val="decimal"/>
      <w:lvlText w:val="%7."/>
      <w:lvlJc w:val="left"/>
      <w:pPr>
        <w:tabs>
          <w:tab w:val="num" w:pos="5730"/>
        </w:tabs>
        <w:ind w:left="5730" w:hanging="360"/>
      </w:pPr>
    </w:lvl>
    <w:lvl w:ilvl="7" w:tplc="04090019" w:tentative="1">
      <w:start w:val="1"/>
      <w:numFmt w:val="lowerLetter"/>
      <w:lvlText w:val="%8."/>
      <w:lvlJc w:val="left"/>
      <w:pPr>
        <w:tabs>
          <w:tab w:val="num" w:pos="6450"/>
        </w:tabs>
        <w:ind w:left="6450" w:hanging="360"/>
      </w:pPr>
    </w:lvl>
    <w:lvl w:ilvl="8" w:tplc="0409001B" w:tentative="1">
      <w:start w:val="1"/>
      <w:numFmt w:val="lowerRoman"/>
      <w:lvlText w:val="%9."/>
      <w:lvlJc w:val="right"/>
      <w:pPr>
        <w:tabs>
          <w:tab w:val="num" w:pos="7170"/>
        </w:tabs>
        <w:ind w:left="717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4CB"/>
    <w:rsid w:val="00016663"/>
    <w:rsid w:val="000900DF"/>
    <w:rsid w:val="00183BEE"/>
    <w:rsid w:val="00391A07"/>
    <w:rsid w:val="003D3FF3"/>
    <w:rsid w:val="00463C51"/>
    <w:rsid w:val="00471EE3"/>
    <w:rsid w:val="005A023F"/>
    <w:rsid w:val="005C2102"/>
    <w:rsid w:val="005C6F5F"/>
    <w:rsid w:val="006B39B3"/>
    <w:rsid w:val="00754EEC"/>
    <w:rsid w:val="0084765C"/>
    <w:rsid w:val="008721AB"/>
    <w:rsid w:val="009A5F5C"/>
    <w:rsid w:val="009C6DAE"/>
    <w:rsid w:val="009C7F15"/>
    <w:rsid w:val="00A009A7"/>
    <w:rsid w:val="00AA56AC"/>
    <w:rsid w:val="00AD6EF3"/>
    <w:rsid w:val="00B50DFF"/>
    <w:rsid w:val="00B66054"/>
    <w:rsid w:val="00BE433D"/>
    <w:rsid w:val="00C30235"/>
    <w:rsid w:val="00C664CB"/>
    <w:rsid w:val="00D43FA5"/>
    <w:rsid w:val="00D8042B"/>
    <w:rsid w:val="00E05AA6"/>
    <w:rsid w:val="00E532C3"/>
    <w:rsid w:val="00F27103"/>
    <w:rsid w:val="00FC7BC5"/>
    <w:rsid w:val="00FD2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A03FB"/>
  <w15:docId w15:val="{24BE2FD9-19D0-4FF8-A67B-205D01B57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4CB"/>
    <w:pPr>
      <w:spacing w:after="0" w:line="240" w:lineRule="auto"/>
    </w:pPr>
    <w:rPr>
      <w:rFonts w:ascii=".VnTime" w:eastAsia="Times New Roman" w:hAnsi=".VnTime" w:cs="Times New Roman"/>
      <w:sz w:val="24"/>
      <w:szCs w:val="24"/>
    </w:rPr>
  </w:style>
  <w:style w:type="paragraph" w:styleId="Heading8">
    <w:name w:val="heading 8"/>
    <w:basedOn w:val="Normal"/>
    <w:next w:val="Normal"/>
    <w:link w:val="Heading8Char"/>
    <w:qFormat/>
    <w:rsid w:val="003D3FF3"/>
    <w:pPr>
      <w:keepNext/>
      <w:jc w:val="center"/>
      <w:outlineLvl w:val="7"/>
    </w:pPr>
    <w:rPr>
      <w:rFonts w:ascii=".VnTimeH" w:hAnsi=".VnTimeH"/>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3D3FF3"/>
    <w:rPr>
      <w:rFonts w:ascii=".VnTimeH" w:eastAsia="Times New Roman" w:hAnsi=".VnTimeH" w:cs="Times New Roman"/>
      <w:b/>
      <w:sz w:val="24"/>
      <w:szCs w:val="20"/>
    </w:rPr>
  </w:style>
  <w:style w:type="paragraph" w:styleId="BalloonText">
    <w:name w:val="Balloon Text"/>
    <w:basedOn w:val="Normal"/>
    <w:link w:val="BalloonTextChar"/>
    <w:uiPriority w:val="99"/>
    <w:semiHidden/>
    <w:unhideWhenUsed/>
    <w:rsid w:val="00E05A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AA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DAD1A-FEBD-471D-9CFC-8A1F4748C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388</Words>
  <Characters>2217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nothing1010.blogspot.com</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Nothing1010</dc:creator>
  <cp:lastModifiedBy>Tran Trong Ha</cp:lastModifiedBy>
  <cp:revision>3</cp:revision>
  <cp:lastPrinted>2021-06-26T04:24:00Z</cp:lastPrinted>
  <dcterms:created xsi:type="dcterms:W3CDTF">2021-06-28T14:01:00Z</dcterms:created>
  <dcterms:modified xsi:type="dcterms:W3CDTF">2021-06-28T14:03:00Z</dcterms:modified>
</cp:coreProperties>
</file>