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AF0F64" w:rsidRPr="00550410" w:rsidTr="005838B9">
        <w:tc>
          <w:tcPr>
            <w:tcW w:w="5148" w:type="dxa"/>
          </w:tcPr>
          <w:p w:rsidR="00AF0F64" w:rsidRPr="00A23006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SỞ GD VÀ Đ</w:t>
            </w:r>
            <w:r w:rsidRPr="00A23006">
              <w:rPr>
                <w:rFonts w:ascii="Times New Roman" w:hAnsi="Times New Roman" w:cs="Times New Roman"/>
                <w:b/>
                <w:sz w:val="24"/>
                <w:szCs w:val="24"/>
              </w:rPr>
              <w:t>ÀO TẠO</w:t>
            </w: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 NỘI</w:t>
            </w:r>
          </w:p>
          <w:p w:rsidR="00AF0F64" w:rsidRPr="00A23006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TRƯỜNG THPT TRẦ</w:t>
            </w:r>
            <w:r w:rsidR="005838B9" w:rsidRPr="00A230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N PHÚ – HOÀN KIẾM</w:t>
            </w:r>
          </w:p>
        </w:tc>
        <w:tc>
          <w:tcPr>
            <w:tcW w:w="4680" w:type="dxa"/>
            <w:tcBorders>
              <w:left w:val="nil"/>
            </w:tcBorders>
          </w:tcPr>
          <w:p w:rsidR="00AF0F64" w:rsidRPr="009C56A4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NỘI DUNG ÔN TẬP </w:t>
            </w:r>
            <w:r w:rsidR="001D3D54"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CUỐI</w:t>
            </w:r>
            <w:r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HỌ</w:t>
            </w:r>
            <w:r w:rsidR="00217F61"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C KÌ II</w:t>
            </w:r>
          </w:p>
          <w:p w:rsidR="00AF0F64" w:rsidRPr="009C56A4" w:rsidRDefault="00CF0BFE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GDCD</w:t>
            </w:r>
          </w:p>
          <w:p w:rsidR="00AF0F64" w:rsidRPr="009C56A4" w:rsidRDefault="00AE6493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Khối</w:t>
            </w:r>
            <w:r w:rsidR="00A23006"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 11</w:t>
            </w:r>
          </w:p>
          <w:p w:rsidR="00AF0F64" w:rsidRPr="00A23006" w:rsidRDefault="00AF0F64" w:rsidP="00AD39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họ</w:t>
            </w:r>
            <w:r w:rsidR="009C56A4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 2022 – 2023</w:t>
            </w:r>
          </w:p>
          <w:p w:rsidR="00AF0F64" w:rsidRPr="00A23006" w:rsidRDefault="00AF0F64" w:rsidP="00AD3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390179" w:rsidRPr="0040155F" w:rsidRDefault="009C56A4" w:rsidP="00017962">
      <w:pPr>
        <w:spacing w:line="360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b/>
          <w:sz w:val="26"/>
          <w:szCs w:val="26"/>
          <w:lang w:val="vi-VN"/>
        </w:rPr>
        <w:t>Bài 9. Nhà nước Xã hội chủ nghĩa</w:t>
      </w:r>
    </w:p>
    <w:p w:rsidR="009C56A4" w:rsidRPr="0040155F" w:rsidRDefault="009C56A4" w:rsidP="00017962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1. Bản chất của Nhà nước pháp quyền XHCN Việt Nam</w:t>
      </w:r>
    </w:p>
    <w:p w:rsidR="009C56A4" w:rsidRPr="0040155F" w:rsidRDefault="009C56A4" w:rsidP="00017962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2. Chức năng của Nhà nước pháp quyền XHCN Việt Nam</w:t>
      </w:r>
    </w:p>
    <w:p w:rsidR="0040155F" w:rsidRPr="0040155F" w:rsidRDefault="009C56A4" w:rsidP="00017962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3. Trách nhiệm của công dân trong việc xây dựng Nhà nước pháp quyền XHCN </w:t>
      </w:r>
    </w:p>
    <w:p w:rsidR="009C56A4" w:rsidRPr="0040155F" w:rsidRDefault="009C56A4" w:rsidP="00017962">
      <w:pPr>
        <w:spacing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Việt Nam</w:t>
      </w:r>
    </w:p>
    <w:p w:rsidR="009C56A4" w:rsidRPr="0040155F" w:rsidRDefault="009C56A4" w:rsidP="00A2300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b/>
          <w:sz w:val="26"/>
          <w:szCs w:val="26"/>
          <w:lang w:val="vi-VN"/>
        </w:rPr>
        <w:t>Bài 10. Nền dân chủ Xã hội chủ nghĩa</w:t>
      </w:r>
    </w:p>
    <w:p w:rsidR="009C56A4" w:rsidRPr="0040155F" w:rsidRDefault="009C56A4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1. Xây dựng dân chủ XHCN trong các lĩnh vực kinh tế, chính trị, văn hóa, xã hội.</w:t>
      </w:r>
    </w:p>
    <w:p w:rsidR="009C56A4" w:rsidRPr="0040155F" w:rsidRDefault="009C56A4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2. Các hình thức dân chủ. </w:t>
      </w:r>
    </w:p>
    <w:p w:rsidR="00A23006" w:rsidRPr="0040155F" w:rsidRDefault="00A23006" w:rsidP="00A2300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b/>
          <w:sz w:val="26"/>
          <w:szCs w:val="26"/>
          <w:lang w:val="vi-VN"/>
        </w:rPr>
        <w:t>Bài 12. Chính sách tài nguyên và bảo vệ môi trường</w:t>
      </w:r>
      <w:r w:rsidR="00017962" w:rsidRPr="0040155F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A23006" w:rsidRPr="0040155F" w:rsidRDefault="00017962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="00A23006" w:rsidRPr="0040155F">
        <w:rPr>
          <w:rFonts w:ascii="Times New Roman" w:hAnsi="Times New Roman" w:cs="Times New Roman"/>
          <w:sz w:val="26"/>
          <w:szCs w:val="26"/>
          <w:lang w:val="vi-VN"/>
        </w:rPr>
        <w:t>Mục tiêu của chính sách tài nguyên và bảo vệ môi trường</w:t>
      </w:r>
      <w:r w:rsidRPr="004015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A23006" w:rsidRPr="0040155F" w:rsidRDefault="00017962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2. </w:t>
      </w:r>
      <w:r w:rsidR="00A23006" w:rsidRPr="0040155F">
        <w:rPr>
          <w:rFonts w:ascii="Times New Roman" w:hAnsi="Times New Roman" w:cs="Times New Roman"/>
          <w:sz w:val="26"/>
          <w:szCs w:val="26"/>
          <w:lang w:val="vi-VN"/>
        </w:rPr>
        <w:t>Phương hướng của chính sách tài nguyên và bảo vệ môi trường</w:t>
      </w:r>
      <w:r w:rsidRPr="004015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C56A4" w:rsidRPr="0040155F" w:rsidRDefault="009C56A4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3. Trách nhiệm của công dân đối với chính sách tài nguyên và bảo vệ môi trường. </w:t>
      </w:r>
    </w:p>
    <w:p w:rsidR="00A23006" w:rsidRPr="0040155F" w:rsidRDefault="00A23006" w:rsidP="00A2300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Bài 13. Chính sách giáo dục và đào tạo, khoa học và công nghệ, văn hóa</w:t>
      </w:r>
      <w:r w:rsidR="00017962" w:rsidRPr="0040155F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A23006" w:rsidRPr="0040155F" w:rsidRDefault="00017962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1.</w:t>
      </w:r>
      <w:r w:rsidR="003710E8"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 Nhiệm vụ Giáo dục và Đào tạo,</w:t>
      </w:r>
      <w:r w:rsidR="003710E8" w:rsidRPr="004015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710E8"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Khoa học và Công nghệ, Văn hóa </w:t>
      </w:r>
      <w:r w:rsidRPr="0040155F">
        <w:rPr>
          <w:rFonts w:ascii="Times New Roman" w:hAnsi="Times New Roman" w:cs="Times New Roman"/>
          <w:sz w:val="26"/>
          <w:szCs w:val="26"/>
          <w:lang w:val="vi-VN"/>
        </w:rPr>
        <w:t>.</w:t>
      </w:r>
      <w:r w:rsidR="00A23006"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A23006" w:rsidRPr="0040155F" w:rsidRDefault="00017962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2.</w:t>
      </w:r>
      <w:r w:rsidR="003710E8"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 Phương hướng để phát triển Giáo dục và Đào tạo,</w:t>
      </w:r>
      <w:r w:rsidR="003710E8" w:rsidRPr="0040155F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3710E8"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Khoa học và Công nghệ, Văn hóa  </w:t>
      </w:r>
    </w:p>
    <w:p w:rsidR="00A23006" w:rsidRPr="0040155F" w:rsidRDefault="00A23006" w:rsidP="00A23006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b/>
          <w:sz w:val="26"/>
          <w:szCs w:val="26"/>
          <w:lang w:val="vi-VN"/>
        </w:rPr>
        <w:t>Bài 14. Chính sách quốc phòng và an ninh</w:t>
      </w:r>
      <w:r w:rsidR="00017962" w:rsidRPr="0040155F">
        <w:rPr>
          <w:rFonts w:ascii="Times New Roman" w:hAnsi="Times New Roman" w:cs="Times New Roman"/>
          <w:b/>
          <w:sz w:val="26"/>
          <w:szCs w:val="26"/>
          <w:lang w:val="vi-VN"/>
        </w:rPr>
        <w:t>:</w:t>
      </w:r>
    </w:p>
    <w:p w:rsidR="00A23006" w:rsidRPr="0040155F" w:rsidRDefault="009C56A4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 xml:space="preserve">1. </w:t>
      </w:r>
      <w:r w:rsidR="00A23006" w:rsidRPr="0040155F">
        <w:rPr>
          <w:rFonts w:ascii="Times New Roman" w:hAnsi="Times New Roman" w:cs="Times New Roman"/>
          <w:sz w:val="26"/>
          <w:szCs w:val="26"/>
          <w:lang w:val="vi-VN"/>
        </w:rPr>
        <w:t>Những phương hướng cơ bản nhằm tăng cường quốc phòng và an ninh</w:t>
      </w:r>
      <w:r w:rsidR="00017962" w:rsidRPr="0040155F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9C56A4" w:rsidRPr="0040155F" w:rsidRDefault="009C56A4" w:rsidP="00A23006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40155F">
        <w:rPr>
          <w:rFonts w:ascii="Times New Roman" w:hAnsi="Times New Roman" w:cs="Times New Roman"/>
          <w:sz w:val="26"/>
          <w:szCs w:val="26"/>
          <w:lang w:val="vi-VN"/>
        </w:rPr>
        <w:t>2. Trách nhiệm của công dân đối với chính sách quốc phòng và an ninh.</w:t>
      </w:r>
    </w:p>
    <w:p w:rsidR="00217F61" w:rsidRPr="0040155F" w:rsidRDefault="00217F61" w:rsidP="00CF0BFE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40155F" w:rsidRDefault="0040155F" w:rsidP="00CF0BFE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40155F" w:rsidRDefault="0040155F" w:rsidP="00CF0BFE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40155F" w:rsidRPr="00550410" w:rsidTr="002E4775">
        <w:tc>
          <w:tcPr>
            <w:tcW w:w="5148" w:type="dxa"/>
          </w:tcPr>
          <w:p w:rsidR="0040155F" w:rsidRPr="00A23006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SỞ GD VÀ Đ</w:t>
            </w:r>
            <w:r w:rsidRPr="004015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ÀO TẠO</w:t>
            </w: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 NỘI</w:t>
            </w:r>
          </w:p>
          <w:p w:rsidR="0040155F" w:rsidRPr="00A23006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TRƯỜNG THPT TRẦN PHÚ – HOÀN KIẾM</w:t>
            </w:r>
          </w:p>
        </w:tc>
        <w:tc>
          <w:tcPr>
            <w:tcW w:w="4680" w:type="dxa"/>
            <w:tcBorders>
              <w:left w:val="nil"/>
            </w:tcBorders>
          </w:tcPr>
          <w:p w:rsidR="0040155F" w:rsidRPr="009C56A4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 ÔN TẬP CUỐI HỌC KÌ II</w:t>
            </w:r>
          </w:p>
          <w:p w:rsidR="0040155F" w:rsidRPr="009C56A4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GDCD</w:t>
            </w:r>
          </w:p>
          <w:p w:rsidR="0040155F" w:rsidRPr="009C56A4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 12</w:t>
            </w:r>
          </w:p>
          <w:p w:rsidR="0040155F" w:rsidRPr="00A23006" w:rsidRDefault="0040155F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họ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 2022 – 2023</w:t>
            </w:r>
          </w:p>
          <w:p w:rsidR="0040155F" w:rsidRPr="00A23006" w:rsidRDefault="0040155F" w:rsidP="002E4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>Bài 6. Công dân với các quyền tự do:</w:t>
      </w:r>
    </w:p>
    <w:p w:rsidR="0040155F" w:rsidRP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color w:val="000000"/>
          <w:sz w:val="26"/>
          <w:szCs w:val="26"/>
          <w:lang w:val="pt-BR"/>
        </w:rPr>
        <w:t>1. Quyền bất khả xâm phạm thân thể.</w:t>
      </w:r>
    </w:p>
    <w:p w:rsidR="0040155F" w:rsidRP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color w:val="000000"/>
          <w:sz w:val="26"/>
          <w:szCs w:val="26"/>
          <w:lang w:val="pt-BR"/>
        </w:rPr>
        <w:t>2. Quyền được Pháp luật bảo hộ về tính mạng, sức khỏe, nhân phẩm và danh dự</w:t>
      </w:r>
    </w:p>
    <w:p w:rsidR="0040155F" w:rsidRP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color w:val="000000"/>
          <w:sz w:val="26"/>
          <w:szCs w:val="26"/>
          <w:lang w:val="pt-BR"/>
        </w:rPr>
        <w:t>3. Quyền bất khả xâm phạm chỗ ở.</w:t>
      </w:r>
    </w:p>
    <w:p w:rsidR="0040155F" w:rsidRP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color w:val="000000"/>
          <w:sz w:val="26"/>
          <w:szCs w:val="26"/>
          <w:lang w:val="pt-BR"/>
        </w:rPr>
        <w:t>4. Quyền được đảm bảo an toàn về thư tín, điện thoại, điện tín</w:t>
      </w:r>
    </w:p>
    <w:p w:rsidR="0040155F" w:rsidRP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color w:val="000000"/>
          <w:sz w:val="26"/>
          <w:szCs w:val="26"/>
          <w:lang w:val="pt-BR"/>
        </w:rPr>
        <w:t>5. Quyền tự do ngôn luận</w:t>
      </w:r>
    </w:p>
    <w:p w:rsid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Bài 7. Công dân với </w:t>
      </w:r>
      <w:r>
        <w:rPr>
          <w:rFonts w:ascii="Times New Roman" w:hAnsi="Times New Roman"/>
          <w:b/>
          <w:color w:val="000000"/>
          <w:sz w:val="26"/>
          <w:szCs w:val="26"/>
          <w:lang w:val="pt-BR"/>
        </w:rPr>
        <w:t xml:space="preserve">các </w:t>
      </w:r>
      <w:r w:rsidRPr="0040155F">
        <w:rPr>
          <w:rFonts w:ascii="Times New Roman" w:hAnsi="Times New Roman"/>
          <w:b/>
          <w:color w:val="000000"/>
          <w:sz w:val="26"/>
          <w:szCs w:val="26"/>
          <w:lang w:val="pt-BR"/>
        </w:rPr>
        <w:t>quyền dân chủ:</w:t>
      </w:r>
    </w:p>
    <w:p w:rsid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1</w:t>
      </w:r>
      <w:r w:rsidRPr="000F2E4F">
        <w:rPr>
          <w:rFonts w:ascii="Times New Roman" w:hAnsi="Times New Roman"/>
          <w:color w:val="000000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Quyền bầu cử, ứng cử vào các cơ quan quyền lực của nhân dân.</w:t>
      </w:r>
    </w:p>
    <w:p w:rsidR="0040155F" w:rsidRDefault="0040155F" w:rsidP="0040155F">
      <w:pPr>
        <w:tabs>
          <w:tab w:val="num" w:pos="56"/>
        </w:tabs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2</w:t>
      </w:r>
      <w:r w:rsidRPr="000F2E4F">
        <w:rPr>
          <w:rFonts w:ascii="Times New Roman" w:hAnsi="Times New Roman"/>
          <w:color w:val="000000"/>
          <w:sz w:val="26"/>
          <w:szCs w:val="26"/>
          <w:lang w:val="pt-BR"/>
        </w:rPr>
        <w:t xml:space="preserve">.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Quyền tham gia quản lí nhà nước và xã hội.</w:t>
      </w:r>
    </w:p>
    <w:p w:rsidR="0040155F" w:rsidRPr="000F2E4F" w:rsidRDefault="0040155F" w:rsidP="0040155F">
      <w:pPr>
        <w:tabs>
          <w:tab w:val="num" w:pos="56"/>
        </w:tabs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5. Quyền khiếu nại và tố cáo.</w:t>
      </w:r>
    </w:p>
    <w:p w:rsidR="0040155F" w:rsidRPr="0040155F" w:rsidRDefault="0040155F" w:rsidP="0040155F">
      <w:pPr>
        <w:tabs>
          <w:tab w:val="center" w:pos="5037"/>
        </w:tabs>
        <w:jc w:val="both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40155F">
        <w:rPr>
          <w:rFonts w:ascii="Times New Roman" w:hAnsi="Times New Roman" w:cs="Times New Roman"/>
          <w:b/>
          <w:color w:val="000000"/>
          <w:sz w:val="26"/>
          <w:szCs w:val="26"/>
          <w:lang w:val="pt-BR"/>
        </w:rPr>
        <w:t>Bài 8. Pháp luật với sự phát triển của công dân:</w:t>
      </w:r>
    </w:p>
    <w:p w:rsidR="0040155F" w:rsidRPr="000F2E4F" w:rsidRDefault="0040155F" w:rsidP="0040155F">
      <w:pPr>
        <w:ind w:hanging="284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0F2E4F">
        <w:rPr>
          <w:rFonts w:ascii="Times New Roman" w:hAnsi="Times New Roman"/>
          <w:color w:val="000000"/>
          <w:sz w:val="26"/>
          <w:szCs w:val="26"/>
          <w:lang w:val="pt-BR"/>
        </w:rPr>
        <w:t xml:space="preserve"> </w:t>
      </w:r>
      <w:r w:rsidR="00153C58">
        <w:rPr>
          <w:rFonts w:ascii="Times New Roman" w:hAnsi="Times New Roman"/>
          <w:color w:val="000000"/>
          <w:sz w:val="26"/>
          <w:szCs w:val="26"/>
          <w:lang w:val="pt-BR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1. Quyền học tập.</w:t>
      </w:r>
    </w:p>
    <w:p w:rsidR="0040155F" w:rsidRDefault="00153C58" w:rsidP="0040155F">
      <w:pPr>
        <w:ind w:hanging="284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</w:t>
      </w:r>
      <w:r w:rsidR="0040155F" w:rsidRPr="000F2E4F">
        <w:rPr>
          <w:rFonts w:ascii="Times New Roman" w:hAnsi="Times New Roman"/>
          <w:color w:val="000000"/>
          <w:sz w:val="26"/>
          <w:szCs w:val="26"/>
          <w:lang w:val="pt-BR"/>
        </w:rPr>
        <w:t xml:space="preserve">2. </w:t>
      </w:r>
      <w:r w:rsidR="0040155F">
        <w:rPr>
          <w:rFonts w:ascii="Times New Roman" w:hAnsi="Times New Roman"/>
          <w:color w:val="000000"/>
          <w:sz w:val="26"/>
          <w:szCs w:val="26"/>
          <w:lang w:val="pt-BR"/>
        </w:rPr>
        <w:t>Quyền sáng tạo</w:t>
      </w:r>
      <w:r w:rsidR="0040155F" w:rsidRPr="000F2E4F"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40155F" w:rsidRDefault="00153C58" w:rsidP="0040155F">
      <w:pPr>
        <w:ind w:hanging="284"/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 xml:space="preserve">     </w:t>
      </w:r>
      <w:r w:rsidR="0040155F">
        <w:rPr>
          <w:rFonts w:ascii="Times New Roman" w:hAnsi="Times New Roman"/>
          <w:color w:val="000000"/>
          <w:sz w:val="26"/>
          <w:szCs w:val="26"/>
          <w:lang w:val="pt-BR"/>
        </w:rPr>
        <w:t>3. Quyền được phát triển.</w:t>
      </w:r>
    </w:p>
    <w:p w:rsidR="0040155F" w:rsidRPr="00153C58" w:rsidRDefault="0040155F" w:rsidP="0040155F">
      <w:pPr>
        <w:jc w:val="both"/>
        <w:rPr>
          <w:rFonts w:ascii="Times New Roman" w:hAnsi="Times New Roman"/>
          <w:b/>
          <w:color w:val="000000"/>
          <w:sz w:val="26"/>
          <w:szCs w:val="26"/>
          <w:lang w:val="pt-BR"/>
        </w:rPr>
      </w:pPr>
      <w:r w:rsidRPr="00153C58">
        <w:rPr>
          <w:rFonts w:ascii="Times New Roman" w:hAnsi="Times New Roman"/>
          <w:b/>
          <w:color w:val="000000"/>
          <w:sz w:val="26"/>
          <w:szCs w:val="26"/>
          <w:lang w:val="pt-BR"/>
        </w:rPr>
        <w:t>Bài 9. Pháp luật với sự phát triển bền vững của đất nước:</w:t>
      </w:r>
    </w:p>
    <w:p w:rsidR="0040155F" w:rsidRDefault="0040155F" w:rsidP="0040155F">
      <w:pPr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1. Nội dung cơ bản của pháp luật về phát triển kinh tế.</w:t>
      </w:r>
    </w:p>
    <w:p w:rsidR="0040155F" w:rsidRDefault="0040155F" w:rsidP="0040155F">
      <w:pPr>
        <w:pStyle w:val="ListParagraph"/>
        <w:ind w:left="0"/>
        <w:jc w:val="both"/>
        <w:rPr>
          <w:rFonts w:ascii="Times New Roman" w:hAnsi="Times New Roman"/>
          <w:color w:val="000000"/>
          <w:sz w:val="26"/>
          <w:szCs w:val="26"/>
          <w:lang w:val="pt-BR"/>
        </w:rPr>
      </w:pPr>
      <w:r>
        <w:rPr>
          <w:rFonts w:ascii="Times New Roman" w:hAnsi="Times New Roman"/>
          <w:color w:val="000000"/>
          <w:sz w:val="26"/>
          <w:szCs w:val="26"/>
          <w:lang w:val="pt-BR"/>
        </w:rPr>
        <w:t>2. Nội dung cơ bản của pháp luật về phát triển</w:t>
      </w:r>
      <w:r w:rsidR="00153C58">
        <w:rPr>
          <w:rFonts w:ascii="Times New Roman" w:hAnsi="Times New Roman"/>
          <w:color w:val="000000"/>
          <w:sz w:val="26"/>
          <w:szCs w:val="26"/>
          <w:lang w:val="pt-BR"/>
        </w:rPr>
        <w:t xml:space="preserve"> xã hội </w:t>
      </w:r>
      <w:r>
        <w:rPr>
          <w:rFonts w:ascii="Times New Roman" w:hAnsi="Times New Roman"/>
          <w:color w:val="000000"/>
          <w:sz w:val="26"/>
          <w:szCs w:val="26"/>
          <w:lang w:val="pt-BR"/>
        </w:rPr>
        <w:t>.</w:t>
      </w:r>
    </w:p>
    <w:p w:rsidR="0040155F" w:rsidRDefault="0040155F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6435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6435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6435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:rsidR="0066435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Style w:val="TableGrid"/>
        <w:tblW w:w="9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4680"/>
      </w:tblGrid>
      <w:tr w:rsidR="00664350" w:rsidRPr="00550410" w:rsidTr="002E4775">
        <w:tc>
          <w:tcPr>
            <w:tcW w:w="5148" w:type="dxa"/>
          </w:tcPr>
          <w:p w:rsidR="00664350" w:rsidRPr="00A23006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lastRenderedPageBreak/>
              <w:t>SỞ GD VÀ Đ</w:t>
            </w:r>
            <w:r w:rsidRPr="0040155F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ÀO TẠO</w:t>
            </w: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 HÀ NỘI</w:t>
            </w:r>
          </w:p>
          <w:p w:rsidR="00664350" w:rsidRPr="00A23006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vi-VN"/>
              </w:rPr>
              <w:t>TRƯỜNG THPT TRẦN PHÚ – HOÀN KIẾM</w:t>
            </w:r>
          </w:p>
        </w:tc>
        <w:tc>
          <w:tcPr>
            <w:tcW w:w="4680" w:type="dxa"/>
            <w:tcBorders>
              <w:left w:val="nil"/>
            </w:tcBorders>
          </w:tcPr>
          <w:p w:rsidR="00664350" w:rsidRPr="009C56A4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NỘI DUNG ÔN TẬP CUỐI HỌC KÌ II</w:t>
            </w:r>
          </w:p>
          <w:p w:rsidR="00664350" w:rsidRPr="009C56A4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Môn: GDCD</w:t>
            </w:r>
          </w:p>
          <w:p w:rsidR="00664350" w:rsidRPr="009C56A4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C56A4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Khối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:  10</w:t>
            </w:r>
          </w:p>
          <w:p w:rsidR="00664350" w:rsidRPr="00A23006" w:rsidRDefault="00664350" w:rsidP="002E47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A23006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Năm họ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 2022 – 2023</w:t>
            </w:r>
          </w:p>
          <w:p w:rsidR="00664350" w:rsidRPr="00A23006" w:rsidRDefault="00664350" w:rsidP="002E477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</w:tc>
      </w:tr>
    </w:tbl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11. Khái niệm, đặc điểm, vai trò của Pháp luật: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Khía niệm.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Đặc điểm.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3. Vai trò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12. Hệ thống Pháp luật Việt Nam.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Cấu trúc bên trong.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Phân biệt Văn bản qui phạm Pháp luật và văn bản áp dụng Pháp luật</w:t>
      </w:r>
    </w:p>
    <w:p w:rsidR="00664350" w:rsidRPr="00550410" w:rsidRDefault="00664350" w:rsidP="0040155F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13. Thực hiện Pháp luật 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Khái niệm thực hiện Pháp luật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Các hình thức thực hiện Pháp luật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14. Giới thiệu Hiến pháp nước CHXHCN Việt Nam.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Khái niệm.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Đăc điểm.</w:t>
      </w:r>
    </w:p>
    <w:p w:rsidR="00664350" w:rsidRPr="00550410" w:rsidRDefault="00664350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16. Quyền con người, quyền và nghĩa vụ cơ bản của công dân trong Hiến pháp.</w:t>
      </w:r>
    </w:p>
    <w:p w:rsidR="00664350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Quyền con người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Quyền chính trị, dân sự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3. Quyền kinh tế, văn hóa, xã hội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4. Nghĩa vụ cơ bản của công dân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Bài 17. Nội dung của Hiến pháp về kinh tế, văn hóa, xã hội, giáo dục, khoa học, công nghệ, môi trường: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Nội dung Hiến pháp 2013 về Giáo dục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 xml:space="preserve">2. Nội dung Hiến pháp 2013 về Khoa học và công nghệ 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3. Nội dung Hiến pháp 2013 về môi trường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Bài 19. Đặc điểm, cấu trúc và nguyên tắc hoạt động của hệ thống chính trị </w:t>
      </w:r>
      <w:r w:rsidR="00550410" w:rsidRPr="00550410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bookmarkStart w:id="0" w:name="_GoBack"/>
      <w:bookmarkEnd w:id="0"/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Việt Nam.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1. Cấu trúc hệ thống chính trị VN</w:t>
      </w:r>
    </w:p>
    <w:p w:rsidR="00A610E3" w:rsidRPr="00550410" w:rsidRDefault="00A610E3" w:rsidP="00A610E3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2. Nguyên tắc tổ chức, hoạt động hệ thống chính trị VN</w:t>
      </w: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20. Đặc điểm, nguyên tắc tổ chức và hoạt động của bộ máy nhà nước CHXHCN Việt Nam</w:t>
      </w:r>
    </w:p>
    <w:p w:rsidR="0008413D" w:rsidRPr="00550410" w:rsidRDefault="0008413D" w:rsidP="0008413D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sz w:val="26"/>
          <w:szCs w:val="26"/>
          <w:lang w:val="vi-VN"/>
        </w:rPr>
        <w:t>* Đặc điểm của bộ máy nhà nước CHXHCN Việt Nam</w:t>
      </w:r>
    </w:p>
    <w:p w:rsidR="0008413D" w:rsidRPr="00550410" w:rsidRDefault="0008413D" w:rsidP="0008413D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550410">
        <w:rPr>
          <w:rFonts w:ascii="Times New Roman" w:hAnsi="Times New Roman" w:cs="Times New Roman"/>
          <w:b/>
          <w:sz w:val="26"/>
          <w:szCs w:val="26"/>
          <w:lang w:val="vi-VN"/>
        </w:rPr>
        <w:t>Bài 21. Quốc hội, Chủ tịch nước, Chính phủ nước CHXHCN Việt Nam</w:t>
      </w:r>
    </w:p>
    <w:p w:rsidR="0008413D" w:rsidRPr="00550410" w:rsidRDefault="0008413D" w:rsidP="0008413D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50410">
        <w:rPr>
          <w:rFonts w:ascii="Times New Roman" w:hAnsi="Times New Roman" w:cs="Times New Roman"/>
          <w:sz w:val="26"/>
          <w:szCs w:val="26"/>
        </w:rPr>
        <w:t>* Quốc hội</w:t>
      </w:r>
    </w:p>
    <w:p w:rsidR="0008413D" w:rsidRPr="00550410" w:rsidRDefault="0008413D" w:rsidP="0008413D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A610E3" w:rsidRPr="00550410" w:rsidRDefault="00A610E3" w:rsidP="00664350">
      <w:pPr>
        <w:tabs>
          <w:tab w:val="left" w:pos="7230"/>
        </w:tabs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A610E3" w:rsidRPr="00550410" w:rsidSect="0040155F">
      <w:pgSz w:w="12240" w:h="15840"/>
      <w:pgMar w:top="1152" w:right="900" w:bottom="1152" w:left="187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16E" w:rsidRDefault="00CC116E" w:rsidP="009E282A">
      <w:pPr>
        <w:spacing w:after="0" w:line="240" w:lineRule="auto"/>
      </w:pPr>
      <w:r>
        <w:separator/>
      </w:r>
    </w:p>
  </w:endnote>
  <w:endnote w:type="continuationSeparator" w:id="0">
    <w:p w:rsidR="00CC116E" w:rsidRDefault="00CC116E" w:rsidP="009E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16E" w:rsidRDefault="00CC116E" w:rsidP="009E282A">
      <w:pPr>
        <w:spacing w:after="0" w:line="240" w:lineRule="auto"/>
      </w:pPr>
      <w:r>
        <w:separator/>
      </w:r>
    </w:p>
  </w:footnote>
  <w:footnote w:type="continuationSeparator" w:id="0">
    <w:p w:rsidR="00CC116E" w:rsidRDefault="00CC116E" w:rsidP="009E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1F2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F210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BEE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45FF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D3564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D55C3"/>
    <w:multiLevelType w:val="hybridMultilevel"/>
    <w:tmpl w:val="EA0C7F08"/>
    <w:lvl w:ilvl="0" w:tplc="9864D5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2D33C5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7DD9"/>
    <w:multiLevelType w:val="hybridMultilevel"/>
    <w:tmpl w:val="A0FA1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67689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B10CEC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A5876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E13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30F01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DD3157"/>
    <w:multiLevelType w:val="hybridMultilevel"/>
    <w:tmpl w:val="321A6A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56F6B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B12E0"/>
    <w:multiLevelType w:val="hybridMultilevel"/>
    <w:tmpl w:val="E10E65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53ED5"/>
    <w:multiLevelType w:val="hybridMultilevel"/>
    <w:tmpl w:val="6666B106"/>
    <w:lvl w:ilvl="0" w:tplc="B37C4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150EF8"/>
    <w:multiLevelType w:val="hybridMultilevel"/>
    <w:tmpl w:val="2CD08BF6"/>
    <w:lvl w:ilvl="0" w:tplc="BFC09C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8"/>
  </w:num>
  <w:num w:numId="5">
    <w:abstractNumId w:val="1"/>
  </w:num>
  <w:num w:numId="6">
    <w:abstractNumId w:val="3"/>
  </w:num>
  <w:num w:numId="7">
    <w:abstractNumId w:val="14"/>
  </w:num>
  <w:num w:numId="8">
    <w:abstractNumId w:val="15"/>
  </w:num>
  <w:num w:numId="9">
    <w:abstractNumId w:val="11"/>
  </w:num>
  <w:num w:numId="10">
    <w:abstractNumId w:val="9"/>
  </w:num>
  <w:num w:numId="11">
    <w:abstractNumId w:val="2"/>
  </w:num>
  <w:num w:numId="12">
    <w:abstractNumId w:val="0"/>
  </w:num>
  <w:num w:numId="13">
    <w:abstractNumId w:val="10"/>
  </w:num>
  <w:num w:numId="14">
    <w:abstractNumId w:val="6"/>
  </w:num>
  <w:num w:numId="15">
    <w:abstractNumId w:val="13"/>
  </w:num>
  <w:num w:numId="16">
    <w:abstractNumId w:val="16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81"/>
    <w:rsid w:val="00004136"/>
    <w:rsid w:val="00017962"/>
    <w:rsid w:val="0008413D"/>
    <w:rsid w:val="00100484"/>
    <w:rsid w:val="00132308"/>
    <w:rsid w:val="00135C69"/>
    <w:rsid w:val="00153C58"/>
    <w:rsid w:val="00166CE1"/>
    <w:rsid w:val="0016729E"/>
    <w:rsid w:val="00185FDE"/>
    <w:rsid w:val="001D3D54"/>
    <w:rsid w:val="00217F61"/>
    <w:rsid w:val="002418DF"/>
    <w:rsid w:val="002968D6"/>
    <w:rsid w:val="0030389F"/>
    <w:rsid w:val="00305857"/>
    <w:rsid w:val="003607DA"/>
    <w:rsid w:val="003710E8"/>
    <w:rsid w:val="00390179"/>
    <w:rsid w:val="003D2267"/>
    <w:rsid w:val="0040155F"/>
    <w:rsid w:val="0040213B"/>
    <w:rsid w:val="004279AC"/>
    <w:rsid w:val="004B40F3"/>
    <w:rsid w:val="00550410"/>
    <w:rsid w:val="00560D99"/>
    <w:rsid w:val="0057241B"/>
    <w:rsid w:val="00573DE0"/>
    <w:rsid w:val="005838B9"/>
    <w:rsid w:val="005D0D26"/>
    <w:rsid w:val="0063515C"/>
    <w:rsid w:val="00636DF6"/>
    <w:rsid w:val="006428BD"/>
    <w:rsid w:val="0065703E"/>
    <w:rsid w:val="00664350"/>
    <w:rsid w:val="006A4EDF"/>
    <w:rsid w:val="007B2671"/>
    <w:rsid w:val="007C176F"/>
    <w:rsid w:val="007F63A5"/>
    <w:rsid w:val="00833890"/>
    <w:rsid w:val="0085265A"/>
    <w:rsid w:val="008832D2"/>
    <w:rsid w:val="0088419C"/>
    <w:rsid w:val="008F3078"/>
    <w:rsid w:val="00972602"/>
    <w:rsid w:val="00990258"/>
    <w:rsid w:val="009C56A4"/>
    <w:rsid w:val="009E282A"/>
    <w:rsid w:val="009E753F"/>
    <w:rsid w:val="00A10081"/>
    <w:rsid w:val="00A23006"/>
    <w:rsid w:val="00A33C49"/>
    <w:rsid w:val="00A610E3"/>
    <w:rsid w:val="00A83E20"/>
    <w:rsid w:val="00AA2793"/>
    <w:rsid w:val="00AA2B01"/>
    <w:rsid w:val="00AD6F8E"/>
    <w:rsid w:val="00AE6493"/>
    <w:rsid w:val="00AF0F64"/>
    <w:rsid w:val="00B06DEB"/>
    <w:rsid w:val="00B25799"/>
    <w:rsid w:val="00B46739"/>
    <w:rsid w:val="00B940ED"/>
    <w:rsid w:val="00BD6AB0"/>
    <w:rsid w:val="00BF17B7"/>
    <w:rsid w:val="00C0201C"/>
    <w:rsid w:val="00C21AD9"/>
    <w:rsid w:val="00C23564"/>
    <w:rsid w:val="00C80230"/>
    <w:rsid w:val="00C8413A"/>
    <w:rsid w:val="00CC116E"/>
    <w:rsid w:val="00CF0BFE"/>
    <w:rsid w:val="00D80036"/>
    <w:rsid w:val="00D87198"/>
    <w:rsid w:val="00DA1C9D"/>
    <w:rsid w:val="00DA6D8C"/>
    <w:rsid w:val="00DD10DA"/>
    <w:rsid w:val="00DD65E1"/>
    <w:rsid w:val="00DE75A8"/>
    <w:rsid w:val="00E1653E"/>
    <w:rsid w:val="00E16853"/>
    <w:rsid w:val="00E379EC"/>
    <w:rsid w:val="00E52540"/>
    <w:rsid w:val="00EE6044"/>
    <w:rsid w:val="00F448F2"/>
    <w:rsid w:val="00F72D80"/>
    <w:rsid w:val="00F81E33"/>
    <w:rsid w:val="00FA76C3"/>
    <w:rsid w:val="00FD73CC"/>
    <w:rsid w:val="00FF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E762FE"/>
  <w15:docId w15:val="{2EB4A0B4-B2A4-4F62-9AEB-8C93D2F4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0081"/>
    <w:pPr>
      <w:ind w:left="720"/>
      <w:contextualSpacing/>
    </w:pPr>
  </w:style>
  <w:style w:type="table" w:styleId="TableGrid">
    <w:name w:val="Table Grid"/>
    <w:basedOn w:val="TableNormal"/>
    <w:uiPriority w:val="39"/>
    <w:rsid w:val="00A10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282A"/>
  </w:style>
  <w:style w:type="paragraph" w:styleId="Footer">
    <w:name w:val="footer"/>
    <w:basedOn w:val="Normal"/>
    <w:link w:val="FooterChar"/>
    <w:uiPriority w:val="99"/>
    <w:unhideWhenUsed/>
    <w:rsid w:val="009E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ThienSon Computer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MAYTINH</cp:lastModifiedBy>
  <cp:revision>6</cp:revision>
  <dcterms:created xsi:type="dcterms:W3CDTF">2023-04-06T16:53:00Z</dcterms:created>
  <dcterms:modified xsi:type="dcterms:W3CDTF">2023-04-06T17:31:00Z</dcterms:modified>
</cp:coreProperties>
</file>