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4B7414" w:rsidTr="00476684">
        <w:trPr>
          <w:trHeight w:val="535"/>
        </w:trPr>
        <w:tc>
          <w:tcPr>
            <w:tcW w:w="4308" w:type="dxa"/>
          </w:tcPr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bookmarkStart w:id="0" w:name="_GoBack"/>
            <w:bookmarkEnd w:id="0"/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:rsidR="004B7414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83AE2" wp14:editId="5CD79FE8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:rsidR="004B7414" w:rsidRPr="004B7414" w:rsidRDefault="004B7414" w:rsidP="0047668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NỘI DUNG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ÔN TẬP GIỮA HỌC KÌ I</w:t>
            </w:r>
          </w:p>
          <w:p w:rsidR="004B7414" w:rsidRPr="003B5C46" w:rsidRDefault="004B7414" w:rsidP="0047668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3B5C46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Pr="003B5C46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Pr="003B5C46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: </w:t>
            </w:r>
            <w:r w:rsidR="003B5C46" w:rsidRPr="003B5C46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</w:t>
            </w:r>
            <w:r w:rsidR="003B5C46" w:rsidRPr="003B5C46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</w:rPr>
              <w:t>ịch sử</w:t>
            </w:r>
          </w:p>
          <w:p w:rsidR="004B7414" w:rsidRPr="003B5C46" w:rsidRDefault="004B7414" w:rsidP="0047668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</w:pPr>
            <w:r w:rsidRPr="003B5C46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="003B5C46" w:rsidRPr="003B5C46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: 10</w:t>
            </w:r>
          </w:p>
          <w:p w:rsidR="004B7414" w:rsidRPr="00476684" w:rsidRDefault="004B7414" w:rsidP="0047668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N</w:t>
            </w: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vi-VN"/>
              </w:rPr>
              <w:t xml:space="preserve">ăm học 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202</w:t>
            </w:r>
            <w:r w:rsidR="00E67B1A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2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-202</w:t>
            </w:r>
            <w:r w:rsidR="00E67B1A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3</w:t>
            </w:r>
          </w:p>
          <w:p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</w:p>
        </w:tc>
      </w:tr>
    </w:tbl>
    <w:p w:rsidR="00AB581B" w:rsidRPr="001E06D8" w:rsidRDefault="003B5C46" w:rsidP="001E06D8">
      <w:pPr>
        <w:spacing w:line="360" w:lineRule="auto"/>
        <w:jc w:val="center"/>
        <w:rPr>
          <w:rFonts w:ascii="Times New Roman" w:eastAsia="SimSun" w:hAnsi="Times New Roman"/>
          <w:bCs/>
          <w:noProof/>
          <w:color w:val="000000"/>
          <w:sz w:val="28"/>
          <w:szCs w:val="28"/>
        </w:rPr>
      </w:pPr>
      <w:r w:rsidRPr="001E06D8"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NỘI DUNG ÔN TẬP</w:t>
      </w:r>
    </w:p>
    <w:p w:rsidR="003B5C46" w:rsidRPr="001E06D8" w:rsidRDefault="003B5C46" w:rsidP="001E06D8">
      <w:pPr>
        <w:spacing w:line="360" w:lineRule="auto"/>
        <w:jc w:val="both"/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1E06D8">
        <w:rPr>
          <w:rFonts w:ascii="Times New Roman" w:eastAsia="SimSun" w:hAnsi="Times New Roman"/>
          <w:bCs/>
          <w:noProof/>
          <w:color w:val="000000"/>
          <w:sz w:val="28"/>
          <w:szCs w:val="28"/>
          <w:u w:val="single"/>
        </w:rPr>
        <w:t>Vấn đề 1</w:t>
      </w:r>
      <w:r w:rsidRPr="001E06D8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: Khái niệm Lịch sử, Sử học. Phân biệt được Lịch sử và hiện thực lịch sử.</w:t>
      </w:r>
    </w:p>
    <w:p w:rsidR="003B5C46" w:rsidRPr="001E06D8" w:rsidRDefault="003B5C46" w:rsidP="001E06D8">
      <w:pPr>
        <w:spacing w:line="360" w:lineRule="auto"/>
        <w:jc w:val="both"/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1E06D8">
        <w:rPr>
          <w:rFonts w:ascii="Times New Roman" w:eastAsia="SimSun" w:hAnsi="Times New Roman"/>
          <w:bCs/>
          <w:noProof/>
          <w:color w:val="000000"/>
          <w:sz w:val="28"/>
          <w:szCs w:val="28"/>
          <w:u w:val="single"/>
        </w:rPr>
        <w:t>Vấn đề 2:</w:t>
      </w:r>
      <w:r w:rsidRPr="001E06D8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 xml:space="preserve"> Nêu được đối tượng nghiên cứu chức năng, nhiệm vụ của Sử học.</w:t>
      </w:r>
    </w:p>
    <w:p w:rsidR="003B5C46" w:rsidRPr="001E06D8" w:rsidRDefault="003B5C46" w:rsidP="001E06D8">
      <w:pPr>
        <w:spacing w:line="360" w:lineRule="auto"/>
        <w:jc w:val="both"/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1E06D8">
        <w:rPr>
          <w:rFonts w:ascii="Times New Roman" w:eastAsia="SimSun" w:hAnsi="Times New Roman"/>
          <w:bCs/>
          <w:noProof/>
          <w:color w:val="000000"/>
          <w:sz w:val="28"/>
          <w:szCs w:val="28"/>
          <w:u w:val="single"/>
        </w:rPr>
        <w:t>Vấn đề 3:</w:t>
      </w:r>
      <w:r w:rsidRPr="001E06D8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 xml:space="preserve"> Giải thích được sự cần thiết của Tri thức Lịch sử trong học tập và trong cuộc sống. Qua đó, nêu ví dụ thực tiễn.</w:t>
      </w:r>
    </w:p>
    <w:p w:rsidR="003B5C46" w:rsidRPr="001E06D8" w:rsidRDefault="003B5C46" w:rsidP="001E06D8">
      <w:pPr>
        <w:spacing w:line="360" w:lineRule="auto"/>
        <w:jc w:val="both"/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1E06D8">
        <w:rPr>
          <w:rFonts w:ascii="Times New Roman" w:eastAsia="SimSun" w:hAnsi="Times New Roman"/>
          <w:bCs/>
          <w:noProof/>
          <w:color w:val="000000"/>
          <w:sz w:val="28"/>
          <w:szCs w:val="28"/>
          <w:u w:val="single"/>
        </w:rPr>
        <w:t>Vấn đề 4:</w:t>
      </w:r>
      <w:r w:rsidRPr="001E06D8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 xml:space="preserve"> Giải thích được vai trò của Lịch sử và văn hoá đối với sự phát triển của văn hoá Việt Nam hiện nay.</w:t>
      </w:r>
      <w:r w:rsidR="00476684" w:rsidRPr="001E06D8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 xml:space="preserve"> Qua đó, rút ra bài học kinh nghiệm cho thế hệ trẻ ngày nay.</w:t>
      </w:r>
    </w:p>
    <w:sectPr w:rsidR="003B5C46" w:rsidRPr="001E06D8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066763"/>
    <w:multiLevelType w:val="hybridMultilevel"/>
    <w:tmpl w:val="316C6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14"/>
    <w:rsid w:val="001E06D8"/>
    <w:rsid w:val="003925FB"/>
    <w:rsid w:val="003B5C46"/>
    <w:rsid w:val="003E4347"/>
    <w:rsid w:val="00476684"/>
    <w:rsid w:val="00482E2D"/>
    <w:rsid w:val="004B7414"/>
    <w:rsid w:val="006A5A7B"/>
    <w:rsid w:val="009679D7"/>
    <w:rsid w:val="00AB581B"/>
    <w:rsid w:val="00BF67DE"/>
    <w:rsid w:val="00E67B1A"/>
    <w:rsid w:val="00E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8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MR.TRUNG</cp:lastModifiedBy>
  <cp:revision>2</cp:revision>
  <cp:lastPrinted>2020-10-13T01:21:00Z</cp:lastPrinted>
  <dcterms:created xsi:type="dcterms:W3CDTF">2022-10-03T08:44:00Z</dcterms:created>
  <dcterms:modified xsi:type="dcterms:W3CDTF">2022-10-03T08:44:00Z</dcterms:modified>
</cp:coreProperties>
</file>