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đăng ký khóa học tại HOCMAI theo các chương trình ưu đãi</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phụ huynh thực hiện các thao tác sau:</w:t>
      </w:r>
    </w:p>
    <w:p w:rsidR="00000000" w:rsidDel="00000000" w:rsidP="00000000" w:rsidRDefault="00000000" w:rsidRPr="00000000" w14:paraId="000000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Tại trang chủ của </w:t>
      </w:r>
      <w:hyperlink r:id="rId6">
        <w:r w:rsidDel="00000000" w:rsidR="00000000" w:rsidRPr="00000000">
          <w:rPr>
            <w:rFonts w:ascii="Times New Roman" w:cs="Times New Roman" w:eastAsia="Times New Roman" w:hAnsi="Times New Roman"/>
            <w:color w:val="1155cc"/>
            <w:sz w:val="28"/>
            <w:szCs w:val="28"/>
            <w:u w:val="single"/>
            <w:rtl w:val="0"/>
          </w:rPr>
          <w:t xml:space="preserve">Hocmai.vn</w:t>
        </w:r>
      </w:hyperlink>
      <w:r w:rsidDel="00000000" w:rsidR="00000000" w:rsidRPr="00000000">
        <w:rPr>
          <w:rFonts w:ascii="Times New Roman" w:cs="Times New Roman" w:eastAsia="Times New Roman" w:hAnsi="Times New Roman"/>
          <w:sz w:val="28"/>
          <w:szCs w:val="28"/>
          <w:rtl w:val="0"/>
        </w:rPr>
        <w:t xml:space="preserve">, sau khi Đăng nhập tài khoản, Bạn chọn mục </w:t>
      </w:r>
      <w:hyperlink r:id="rId7">
        <w:r w:rsidDel="00000000" w:rsidR="00000000" w:rsidRPr="00000000">
          <w:rPr>
            <w:rFonts w:ascii="Times New Roman" w:cs="Times New Roman" w:eastAsia="Times New Roman" w:hAnsi="Times New Roman"/>
            <w:color w:val="1155cc"/>
            <w:sz w:val="28"/>
            <w:szCs w:val="28"/>
            <w:u w:val="single"/>
            <w:rtl w:val="0"/>
          </w:rPr>
          <w:t xml:space="preserve">HỌC PHÍ</w:t>
        </w:r>
      </w:hyperlink>
      <w:r w:rsidDel="00000000" w:rsidR="00000000" w:rsidRPr="00000000">
        <w:rPr>
          <w:rtl w:val="0"/>
        </w:rPr>
      </w:r>
    </w:p>
    <w:p w:rsidR="00000000" w:rsidDel="00000000" w:rsidP="00000000" w:rsidRDefault="00000000" w:rsidRPr="00000000" w14:paraId="0000000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8194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w:t>
      </w:r>
      <w:r w:rsidDel="00000000" w:rsidR="00000000" w:rsidRPr="00000000">
        <w:rPr>
          <w:rFonts w:ascii="Times New Roman" w:cs="Times New Roman" w:eastAsia="Times New Roman" w:hAnsi="Times New Roman"/>
          <w:sz w:val="28"/>
          <w:szCs w:val="28"/>
          <w:rtl w:val="0"/>
        </w:rPr>
        <w:t xml:space="preserve">Click vào</w:t>
      </w:r>
      <w:r w:rsidDel="00000000" w:rsidR="00000000" w:rsidRPr="00000000">
        <w:rPr>
          <w:rFonts w:ascii="Times New Roman" w:cs="Times New Roman" w:eastAsia="Times New Roman" w:hAnsi="Times New Roman"/>
          <w:b w:val="1"/>
          <w:sz w:val="28"/>
          <w:szCs w:val="28"/>
          <w:rtl w:val="0"/>
        </w:rPr>
        <w:t xml:space="preserve"> Chọn khóa học</w:t>
      </w:r>
    </w:p>
    <w:p w:rsidR="00000000" w:rsidDel="00000000" w:rsidP="00000000" w:rsidRDefault="00000000" w:rsidRPr="00000000" w14:paraId="0000000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9337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Chọn khóa học Bạn muốn đăng ký theo các bước trong hình ảnh và nhập Mã quà tặng.</w:t>
      </w:r>
    </w:p>
    <w:p w:rsidR="00000000" w:rsidDel="00000000" w:rsidP="00000000" w:rsidRDefault="00000000" w:rsidRPr="00000000" w14:paraId="0000000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9083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Bước 4. </w:t>
      </w:r>
      <w:r w:rsidDel="00000000" w:rsidR="00000000" w:rsidRPr="00000000">
        <w:rPr>
          <w:rFonts w:ascii="Times New Roman" w:cs="Times New Roman" w:eastAsia="Times New Roman" w:hAnsi="Times New Roman"/>
          <w:sz w:val="28"/>
          <w:szCs w:val="28"/>
          <w:highlight w:val="white"/>
          <w:rtl w:val="0"/>
        </w:rPr>
        <w:t xml:space="preserve">Xác nhận và hoàn tất thanh toán. Trong trường hợp tài khoản không đủ tiền để thanh toán, Bạn cần chọn "Nạp thêm tiền" để hoàn tất đăng ký khóa học</w:t>
      </w:r>
    </w:p>
    <w:p w:rsidR="00000000" w:rsidDel="00000000" w:rsidP="00000000" w:rsidRDefault="00000000" w:rsidRPr="00000000" w14:paraId="00000012">
      <w:pPr>
        <w:spacing w:after="0"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3">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Bạn có thể theo dõi video hướng dẫn chi tiết các thao tác để đăng ký khóa học sử dụng mã quà tặng của HOCMAI:</w:t>
      </w:r>
    </w:p>
    <w:p w:rsidR="00000000" w:rsidDel="00000000" w:rsidP="00000000" w:rsidRDefault="00000000" w:rsidRPr="00000000" w14:paraId="00000014">
      <w:pPr>
        <w:spacing w:after="0"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5">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943600" cy="3352800"/>
            <wp:effectExtent b="0" l="0" r="0" t="0"/>
            <wp:docPr id="4" name="image6.gif"/>
            <a:graphic>
              <a:graphicData uri="http://schemas.openxmlformats.org/drawingml/2006/picture">
                <pic:pic>
                  <pic:nvPicPr>
                    <pic:cNvPr id="0" name="image6.gif"/>
                    <pic:cNvPicPr preferRelativeResize="0"/>
                  </pic:nvPicPr>
                  <pic:blipFill>
                    <a:blip r:embed="rId1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276" w:lineRule="auto"/>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17">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Mọi thông tin chi tiết về hỗ trợ Khách hàng, vui lòng liên hệ:</w:t>
      </w:r>
    </w:p>
    <w:p w:rsidR="00000000" w:rsidDel="00000000" w:rsidP="00000000" w:rsidRDefault="00000000" w:rsidRPr="00000000" w14:paraId="00000018">
      <w:pPr>
        <w:spacing w:after="0" w:line="276"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Trung tâm hỗ trợ khách hàng: Email: hotro@hocmai.vn</w:t>
      </w:r>
    </w:p>
    <w:p w:rsidR="00000000" w:rsidDel="00000000" w:rsidP="00000000" w:rsidRDefault="00000000" w:rsidRPr="00000000" w14:paraId="00000019">
      <w:pPr>
        <w:spacing w:after="0" w:line="276" w:lineRule="auto"/>
        <w:ind w:left="720" w:firstLine="0"/>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Đường dây nóng: 1900 6933</w:t>
      </w:r>
    </w:p>
    <w:p w:rsidR="00000000" w:rsidDel="00000000" w:rsidP="00000000" w:rsidRDefault="00000000" w:rsidRPr="00000000" w14:paraId="0000001A">
      <w:pPr>
        <w:spacing w:after="120" w:line="360" w:lineRule="auto"/>
        <w:jc w:val="both"/>
        <w:rPr>
          <w:rFonts w:ascii="Times New Roman" w:cs="Times New Roman" w:eastAsia="Times New Roman" w:hAnsi="Times New Roman"/>
          <w:b w:val="1"/>
          <w:sz w:val="36"/>
          <w:szCs w:val="36"/>
        </w:rPr>
      </w:pPr>
      <w:bookmarkStart w:colFirst="0" w:colLast="0" w:name="_kxsbkev34sga" w:id="0"/>
      <w:bookmarkEnd w:id="0"/>
      <w:r w:rsidDel="00000000" w:rsidR="00000000" w:rsidRPr="00000000">
        <w:rPr>
          <w:rtl w:val="0"/>
        </w:rPr>
      </w:r>
    </w:p>
    <w:sectPr>
      <w:headerReference r:id="rId12" w:type="default"/>
      <w:footerReference r:id="rId13" w:type="default"/>
      <w:pgSz w:h="15840" w:w="12240"/>
      <w:pgMar w:bottom="1440" w:top="15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68652</wp:posOffset>
          </wp:positionV>
          <wp:extent cx="7843553" cy="55558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3553" cy="5555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-393170</wp:posOffset>
          </wp:positionH>
          <wp:positionV relativeFrom="paragraph">
            <wp:posOffset>-117471</wp:posOffset>
          </wp:positionV>
          <wp:extent cx="3765254" cy="542261"/>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765254" cy="54226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gif"/><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hocmai.vn/" TargetMode="External"/><Relationship Id="rId7" Type="http://schemas.openxmlformats.org/officeDocument/2006/relationships/hyperlink" Target="http://hocmai.vn/thong-tin-hoc-phi.html" TargetMode="External"/><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