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7C57" w14:textId="77777777" w:rsidR="00E242B1" w:rsidRPr="00603283" w:rsidRDefault="00E242B1" w:rsidP="00B957C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603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7C75BE" wp14:editId="72BDF2BB">
            <wp:extent cx="3363595" cy="772795"/>
            <wp:effectExtent l="0" t="0" r="8255" b="8255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1" r="1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047F" w14:textId="77777777" w:rsidR="00E242B1" w:rsidRPr="00603283" w:rsidRDefault="00E242B1" w:rsidP="00B957C2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14:paraId="26F2065C" w14:textId="77777777" w:rsidR="001550B6" w:rsidRDefault="00FC47F3" w:rsidP="0060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HƯỚNG DẪN NỘP HỒ SƠ </w:t>
      </w:r>
    </w:p>
    <w:p w14:paraId="08EB6EC4" w14:textId="213D4D9D" w:rsidR="00FC47F3" w:rsidRPr="00603283" w:rsidRDefault="00B35824" w:rsidP="0060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XIN</w:t>
      </w:r>
      <w:r w:rsidR="00603283"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47F3"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HỌC BỔNG</w:t>
      </w:r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 ĐẠI HỌC QUỐC TẾ TOKYO</w:t>
      </w:r>
    </w:p>
    <w:p w14:paraId="74AB9F2E" w14:textId="77777777" w:rsidR="00603283" w:rsidRPr="00603283" w:rsidRDefault="00603283" w:rsidP="0060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8F6F57" w14:textId="22837875" w:rsidR="00B35824" w:rsidRPr="00603283" w:rsidRDefault="00B35824" w:rsidP="00603283">
      <w:pPr>
        <w:spacing w:before="120" w:afterLines="120" w:after="28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giảng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(English Track Program – E-Track)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Tokyo – Tokyo International University (TIU)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sz w:val="24"/>
          <w:szCs w:val="24"/>
        </w:rPr>
        <w:t>có</w:t>
      </w:r>
      <w:proofErr w:type="spellEnd"/>
      <w:r w:rsidRPr="00603283"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603283">
        <w:rPr>
          <w:rFonts w:ascii="Times New Roman" w:eastAsia="Times New Roman" w:hAnsi="Times New Roman" w:cs="Times New Roman"/>
          <w:b/>
          <w:sz w:val="24"/>
          <w:szCs w:val="24"/>
        </w:rPr>
        <w:t>ngành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C95219" w14:textId="77777777" w:rsidR="00B35824" w:rsidRPr="00603283" w:rsidRDefault="00B35824" w:rsidP="00603283">
      <w:pPr>
        <w:pStyle w:val="ListParagraph"/>
        <w:numPr>
          <w:ilvl w:val="0"/>
          <w:numId w:val="1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(Business Economics)</w:t>
      </w:r>
    </w:p>
    <w:p w14:paraId="0B8D1C26" w14:textId="4A590C55" w:rsidR="00B35824" w:rsidRPr="00603283" w:rsidRDefault="00B35824" w:rsidP="00603283">
      <w:pPr>
        <w:pStyle w:val="ListParagraph"/>
        <w:numPr>
          <w:ilvl w:val="0"/>
          <w:numId w:val="1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(International Relations)</w:t>
      </w:r>
    </w:p>
    <w:p w14:paraId="0A21CAC6" w14:textId="553AF377" w:rsidR="00B35824" w:rsidRPr="00603283" w:rsidRDefault="00B35824" w:rsidP="00603283">
      <w:pPr>
        <w:pStyle w:val="ListParagraph"/>
        <w:numPr>
          <w:ilvl w:val="0"/>
          <w:numId w:val="1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(Digital Business and Innovation). </w:t>
      </w:r>
    </w:p>
    <w:p w14:paraId="49DD3FC1" w14:textId="6F5A2D10" w:rsidR="00B957C2" w:rsidRPr="00603283" w:rsidRDefault="00B35824" w:rsidP="00603283">
      <w:pPr>
        <w:spacing w:before="120" w:afterLines="120" w:after="28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đang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lớp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12,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hoặc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đã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tốt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nghiệp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THPT,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hoặc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đang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Đại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tại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Việt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Nam</w:t>
      </w:r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>các</w:t>
      </w:r>
      <w:proofErr w:type="spellEnd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>đợt</w:t>
      </w:r>
      <w:proofErr w:type="spellEnd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>nộp</w:t>
      </w:r>
      <w:proofErr w:type="spellEnd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>hồ</w:t>
      </w:r>
      <w:proofErr w:type="spellEnd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>sơ</w:t>
      </w:r>
      <w:proofErr w:type="spellEnd"/>
      <w:proofErr w:type="gramEnd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>cho</w:t>
      </w:r>
      <w:proofErr w:type="spellEnd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iCs/>
          <w:sz w:val="24"/>
          <w:szCs w:val="24"/>
        </w:rPr>
        <w:t>k</w:t>
      </w:r>
      <w:r w:rsidRPr="00603283">
        <w:rPr>
          <w:rFonts w:ascii="Times New Roman" w:eastAsia="Times New Roman" w:hAnsi="Times New Roman" w:cs="Times New Roman"/>
          <w:sz w:val="24"/>
          <w:szCs w:val="24"/>
        </w:rPr>
        <w:t>ỳ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Thu (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2022)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F7838F" w14:textId="25525426" w:rsidR="00B35824" w:rsidRPr="00603283" w:rsidRDefault="00B35824" w:rsidP="00603283">
      <w:pPr>
        <w:pStyle w:val="ListParagraph"/>
        <w:numPr>
          <w:ilvl w:val="0"/>
          <w:numId w:val="2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1: 3/11/2021 – 24/11/2021 </w:t>
      </w:r>
      <w:r w:rsidRPr="0060328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proofErr w:type="spellEnd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>quả</w:t>
      </w:r>
      <w:proofErr w:type="spellEnd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>vào</w:t>
      </w:r>
      <w:proofErr w:type="spellEnd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="00603283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20/12/2021 - </w:t>
      </w:r>
      <w:proofErr w:type="spellStart"/>
      <w:r w:rsidRPr="00603283"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proofErr w:type="spellEnd"/>
      <w:r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proofErr w:type="spellEnd"/>
      <w:r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i/>
          <w:sz w:val="24"/>
          <w:szCs w:val="24"/>
        </w:rPr>
        <w:t>thúc</w:t>
      </w:r>
      <w:proofErr w:type="spellEnd"/>
      <w:r w:rsidRPr="0060328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FCB2660" w14:textId="4E1E3D6B" w:rsidR="00B957C2" w:rsidRPr="00603283" w:rsidRDefault="00FC47F3" w:rsidP="00603283">
      <w:pPr>
        <w:pStyle w:val="ListParagraph"/>
        <w:numPr>
          <w:ilvl w:val="0"/>
          <w:numId w:val="2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2: 05/01/2022 - 26/01/2022</w:t>
      </w:r>
      <w:r w:rsidR="00B35824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quả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vào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21/2/2022</w:t>
      </w:r>
      <w:r w:rsidR="00AF56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56D8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AF56D8" w:rsidRPr="00603283"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proofErr w:type="spellEnd"/>
      <w:r w:rsidR="00AF56D8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56D8" w:rsidRPr="00603283"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proofErr w:type="spellEnd"/>
      <w:r w:rsidR="00AF56D8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56D8" w:rsidRPr="00603283">
        <w:rPr>
          <w:rFonts w:ascii="Times New Roman" w:eastAsia="Times New Roman" w:hAnsi="Times New Roman" w:cs="Times New Roman"/>
          <w:i/>
          <w:sz w:val="24"/>
          <w:szCs w:val="24"/>
        </w:rPr>
        <w:t>thúc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7C5DA02" w14:textId="5F325D4D" w:rsidR="00B957C2" w:rsidRPr="00603283" w:rsidRDefault="00FC47F3" w:rsidP="00603283">
      <w:pPr>
        <w:pStyle w:val="ListParagraph"/>
        <w:numPr>
          <w:ilvl w:val="0"/>
          <w:numId w:val="2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3: 16/02/2022 - 09/03/2022</w:t>
      </w:r>
      <w:r w:rsidR="00B35824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quả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vào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11/4/2022)</w:t>
      </w:r>
      <w:bookmarkStart w:id="0" w:name="_GoBack"/>
      <w:bookmarkEnd w:id="0"/>
    </w:p>
    <w:p w14:paraId="3210A8FE" w14:textId="2A3234AE" w:rsidR="00FC47F3" w:rsidRPr="00603283" w:rsidRDefault="00FC47F3" w:rsidP="00603283">
      <w:pPr>
        <w:pStyle w:val="ListParagraph"/>
        <w:numPr>
          <w:ilvl w:val="0"/>
          <w:numId w:val="2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4: 30/03/2022 - 20/04/2022</w:t>
      </w:r>
      <w:r w:rsidR="00B35824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quả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vào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="00B35824" w:rsidRPr="00603283">
        <w:rPr>
          <w:rFonts w:ascii="Times New Roman" w:eastAsia="Times New Roman" w:hAnsi="Times New Roman" w:cs="Times New Roman"/>
          <w:i/>
          <w:sz w:val="24"/>
          <w:szCs w:val="24"/>
        </w:rPr>
        <w:t xml:space="preserve"> 23/5/2022)</w:t>
      </w:r>
    </w:p>
    <w:p w14:paraId="442FE6B9" w14:textId="595EF3F8" w:rsidR="00FC47F3" w:rsidRPr="00603283" w:rsidRDefault="00FC47F3" w:rsidP="00603283">
      <w:pPr>
        <w:spacing w:before="120" w:afterLines="120" w:after="28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bổng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được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trao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không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qua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thi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tuyển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hay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phỏng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vấn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đầu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vào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mà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được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xét</w:t>
      </w:r>
      <w:proofErr w:type="spellEnd"/>
      <w:r w:rsidR="00B35824"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5824"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duyệt</w:t>
      </w:r>
      <w:proofErr w:type="spellEnd"/>
      <w:r w:rsidR="00B35824"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dựa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trên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05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chí</w:t>
      </w:r>
      <w:proofErr w:type="spellEnd"/>
      <w:r w:rsidRPr="0060328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5B46AC" w14:textId="6272F0B2" w:rsidR="00B957C2" w:rsidRPr="00603283" w:rsidRDefault="00B35824" w:rsidP="00603283">
      <w:pPr>
        <w:pStyle w:val="ListParagraph"/>
        <w:numPr>
          <w:ilvl w:val="0"/>
          <w:numId w:val="3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bạ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Bảng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B70DDE" w14:textId="6E88D406" w:rsidR="00B957C2" w:rsidRPr="00603283" w:rsidRDefault="00B957C2" w:rsidP="00603283">
      <w:pPr>
        <w:pStyle w:val="ListParagraph"/>
        <w:numPr>
          <w:ilvl w:val="0"/>
          <w:numId w:val="3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8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B</w:t>
      </w:r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ài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Application Guidelines).</w:t>
      </w:r>
    </w:p>
    <w:p w14:paraId="795E45F7" w14:textId="123AD195" w:rsidR="00B957C2" w:rsidRPr="00603283" w:rsidRDefault="00B35824" w:rsidP="00603283">
      <w:pPr>
        <w:pStyle w:val="ListParagraph"/>
        <w:numPr>
          <w:ilvl w:val="0"/>
          <w:numId w:val="3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IELTS 5.5, TOEFL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iBT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61)</w:t>
      </w:r>
    </w:p>
    <w:p w14:paraId="69B83511" w14:textId="75870E14" w:rsidR="00B957C2" w:rsidRPr="00603283" w:rsidRDefault="00B957C2" w:rsidP="00603283">
      <w:pPr>
        <w:pStyle w:val="ListParagraph"/>
        <w:numPr>
          <w:ilvl w:val="0"/>
          <w:numId w:val="3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8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thầy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B0260" w14:textId="77777777" w:rsidR="00603283" w:rsidRPr="00603283" w:rsidRDefault="00603283" w:rsidP="00603283">
      <w:pPr>
        <w:pStyle w:val="ListParagraph"/>
        <w:numPr>
          <w:ilvl w:val="0"/>
          <w:numId w:val="3"/>
        </w:numPr>
        <w:spacing w:before="120" w:afterLines="120" w:after="288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</w:t>
      </w:r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hứng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FC47F3" w:rsidRPr="00603283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1ADB66B3" w14:textId="77777777" w:rsidR="00603283" w:rsidRPr="00603283" w:rsidRDefault="00FC47F3" w:rsidP="00603283">
      <w:pPr>
        <w:spacing w:before="120" w:afterLines="120" w:after="28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apply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02 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Hồ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sơ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Online</w:t>
      </w:r>
      <w:r w:rsidRPr="00603283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9-13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cuốn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Application Guidelines)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Hồ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sơ</w:t>
      </w:r>
      <w:proofErr w:type="spellEnd"/>
      <w:proofErr w:type="gramEnd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TIU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, chi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14-16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cuốn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Application Guideline</w:t>
      </w:r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0328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Online,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đợt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28E3440" w14:textId="610E9E25" w:rsidR="00603283" w:rsidRPr="00603283" w:rsidRDefault="00603283" w:rsidP="00603283">
      <w:pPr>
        <w:spacing w:before="120"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Lưu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ý: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Tất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cả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các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giấy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tờ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cần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nộp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nếu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là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tiếng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Việt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đều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phải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được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dịch</w:t>
      </w:r>
      <w:proofErr w:type="spellEnd"/>
      <w:r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công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chứng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sang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tiếng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Anh</w:t>
      </w:r>
      <w:proofErr w:type="spellEnd"/>
      <w:r w:rsidR="00FC47F3" w:rsidRPr="006032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5D5FE14B" w14:textId="1A8C375B" w:rsidR="00FC47F3" w:rsidRPr="00603283" w:rsidRDefault="00FC47F3" w:rsidP="00603283">
      <w:pPr>
        <w:spacing w:before="120" w:afterLines="120" w:after="28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tin</w:t>
      </w:r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link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3283"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603283" w:rsidRPr="00881A9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https://www.tiu.ac.jp/etrack/admissions/</w:t>
        </w:r>
      </w:hyperlink>
      <w:r w:rsidR="00881A9E" w:rsidRPr="00881A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6E7F797E" w14:textId="2B64DA46" w:rsidR="00E242B1" w:rsidRPr="00603283" w:rsidRDefault="00E242B1" w:rsidP="00603283">
      <w:pPr>
        <w:pBdr>
          <w:bottom w:val="double" w:sz="6" w:space="1" w:color="auto"/>
        </w:pBdr>
        <w:spacing w:before="120" w:afterLines="120" w:after="288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007A62" w14:textId="77777777" w:rsidR="00603283" w:rsidRPr="00603283" w:rsidRDefault="00603283" w:rsidP="00603283">
      <w:pPr>
        <w:spacing w:before="240" w:afterLines="120" w:after="288" w:line="36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14:paraId="5A48C807" w14:textId="67CF767E" w:rsidR="00B957C2" w:rsidRPr="00603283" w:rsidRDefault="00B957C2" w:rsidP="00881A9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32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TIU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603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603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603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Tokyo.</w:t>
      </w:r>
      <w:proofErr w:type="gram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603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b/>
          <w:bCs/>
          <w:sz w:val="24"/>
          <w:szCs w:val="24"/>
        </w:rPr>
        <w:t>toàn</w:t>
      </w:r>
      <w:proofErr w:type="spellEnd"/>
      <w:r w:rsidRPr="00603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b/>
          <w:bCs/>
          <w:sz w:val="24"/>
          <w:szCs w:val="24"/>
        </w:rPr>
        <w:t>miễn</w:t>
      </w:r>
      <w:proofErr w:type="spellEnd"/>
      <w:r w:rsidRPr="00603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6032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Tokyo, do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603283">
        <w:rPr>
          <w:rFonts w:ascii="Times New Roman" w:hAnsi="Times New Roman" w:cs="Times New Roman"/>
          <w:sz w:val="24"/>
          <w:szCs w:val="24"/>
        </w:rPr>
        <w:t>.</w:t>
      </w:r>
    </w:p>
    <w:p w14:paraId="1D258F53" w14:textId="5303F7DD" w:rsidR="00E242B1" w:rsidRPr="00881A9E" w:rsidRDefault="00E242B1" w:rsidP="00881A9E">
      <w:pPr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Mọi</w:t>
      </w:r>
      <w:proofErr w:type="spellEnd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thông</w:t>
      </w:r>
      <w:proofErr w:type="spellEnd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tin </w:t>
      </w:r>
      <w:proofErr w:type="spellStart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xin</w:t>
      </w:r>
      <w:proofErr w:type="spellEnd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liên</w:t>
      </w:r>
      <w:proofErr w:type="spellEnd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hệ</w:t>
      </w:r>
      <w:proofErr w:type="spellEnd"/>
      <w:r w:rsidRPr="00881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537DC56D" w14:textId="112E1B65" w:rsidR="00E242B1" w:rsidRPr="00603283" w:rsidRDefault="00E242B1" w:rsidP="00603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0328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Văn phòng Đại diện Đại học Quốc tế Tokyo tại Việt Nam</w:t>
      </w:r>
    </w:p>
    <w:p w14:paraId="1B0BCE00" w14:textId="3077FFC0" w:rsidR="00E242B1" w:rsidRPr="00603283" w:rsidRDefault="00E242B1" w:rsidP="0060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Kim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Thượng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Cống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Ba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, TP.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</w:p>
    <w:p w14:paraId="2EEAA2F4" w14:textId="3110EFDF" w:rsidR="00E242B1" w:rsidRPr="00603283" w:rsidRDefault="00E242B1" w:rsidP="0060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: (024) 6273-6945 </w:t>
      </w:r>
      <w:proofErr w:type="spellStart"/>
      <w:r w:rsidRPr="00603283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03283">
        <w:rPr>
          <w:rFonts w:ascii="Times New Roman" w:eastAsia="Times New Roman" w:hAnsi="Times New Roman" w:cs="Times New Roman"/>
          <w:sz w:val="24"/>
          <w:szCs w:val="24"/>
        </w:rPr>
        <w:t xml:space="preserve"> 09-1111-6945</w:t>
      </w:r>
    </w:p>
    <w:p w14:paraId="7A7A3305" w14:textId="071A6FA4" w:rsidR="00E242B1" w:rsidRPr="00603283" w:rsidRDefault="00E242B1" w:rsidP="00603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83">
        <w:rPr>
          <w:rFonts w:ascii="Times New Roman" w:eastAsia="Times New Roman" w:hAnsi="Times New Roman" w:cs="Times New Roman"/>
          <w:sz w:val="24"/>
          <w:szCs w:val="24"/>
        </w:rPr>
        <w:t>Email: </w:t>
      </w:r>
      <w:r w:rsidRPr="00881A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vietnam@tiu.ac.jp</w:t>
      </w:r>
    </w:p>
    <w:p w14:paraId="3D04327D" w14:textId="673FAF1F" w:rsidR="00E242B1" w:rsidRPr="00881A9E" w:rsidRDefault="00E242B1" w:rsidP="006032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03283">
        <w:rPr>
          <w:rFonts w:ascii="Times New Roman" w:eastAsia="Times New Roman" w:hAnsi="Times New Roman" w:cs="Times New Roman"/>
          <w:sz w:val="24"/>
          <w:szCs w:val="24"/>
        </w:rPr>
        <w:t>Facebook: </w:t>
      </w:r>
      <w:r w:rsidRPr="00881A9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https://www.facebook.com/tiuvietnam/</w:t>
      </w:r>
    </w:p>
    <w:p w14:paraId="571680E0" w14:textId="77777777" w:rsidR="00E242B1" w:rsidRPr="00603283" w:rsidRDefault="00E242B1" w:rsidP="00B957C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42B1" w:rsidRPr="00603283" w:rsidSect="00077D8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63B34" w14:textId="77777777" w:rsidR="00C634E9" w:rsidRDefault="00C634E9" w:rsidP="00FC47F3">
      <w:pPr>
        <w:spacing w:after="0" w:line="240" w:lineRule="auto"/>
      </w:pPr>
      <w:r>
        <w:separator/>
      </w:r>
    </w:p>
  </w:endnote>
  <w:endnote w:type="continuationSeparator" w:id="0">
    <w:p w14:paraId="5C41A194" w14:textId="77777777" w:rsidR="00C634E9" w:rsidRDefault="00C634E9" w:rsidP="00FC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82262" w14:textId="77777777" w:rsidR="00C634E9" w:rsidRDefault="00C634E9" w:rsidP="00FC47F3">
      <w:pPr>
        <w:spacing w:after="0" w:line="240" w:lineRule="auto"/>
      </w:pPr>
      <w:r>
        <w:separator/>
      </w:r>
    </w:p>
  </w:footnote>
  <w:footnote w:type="continuationSeparator" w:id="0">
    <w:p w14:paraId="6C1DC6AA" w14:textId="77777777" w:rsidR="00C634E9" w:rsidRDefault="00C634E9" w:rsidP="00FC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456"/>
    <w:multiLevelType w:val="hybridMultilevel"/>
    <w:tmpl w:val="B92C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B3C60"/>
    <w:multiLevelType w:val="hybridMultilevel"/>
    <w:tmpl w:val="CBCCFA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CE6090"/>
    <w:multiLevelType w:val="hybridMultilevel"/>
    <w:tmpl w:val="9826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3"/>
    <w:rsid w:val="00077D88"/>
    <w:rsid w:val="001550B6"/>
    <w:rsid w:val="001927EB"/>
    <w:rsid w:val="001F0A7E"/>
    <w:rsid w:val="001F3267"/>
    <w:rsid w:val="00290AD3"/>
    <w:rsid w:val="003F7230"/>
    <w:rsid w:val="00502BFA"/>
    <w:rsid w:val="005D5171"/>
    <w:rsid w:val="00603283"/>
    <w:rsid w:val="00881A9E"/>
    <w:rsid w:val="008A62C7"/>
    <w:rsid w:val="00970C89"/>
    <w:rsid w:val="00A0131D"/>
    <w:rsid w:val="00A576F1"/>
    <w:rsid w:val="00AF56D8"/>
    <w:rsid w:val="00B35824"/>
    <w:rsid w:val="00B957C2"/>
    <w:rsid w:val="00C634E9"/>
    <w:rsid w:val="00E242B1"/>
    <w:rsid w:val="00F915CA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3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47F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47F3"/>
  </w:style>
  <w:style w:type="paragraph" w:styleId="Footer">
    <w:name w:val="footer"/>
    <w:basedOn w:val="Normal"/>
    <w:link w:val="FooterChar"/>
    <w:uiPriority w:val="99"/>
    <w:unhideWhenUsed/>
    <w:rsid w:val="00F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F3"/>
  </w:style>
  <w:style w:type="paragraph" w:styleId="ListParagraph">
    <w:name w:val="List Paragraph"/>
    <w:basedOn w:val="Normal"/>
    <w:uiPriority w:val="34"/>
    <w:qFormat/>
    <w:rsid w:val="00B9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47F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47F3"/>
  </w:style>
  <w:style w:type="paragraph" w:styleId="Footer">
    <w:name w:val="footer"/>
    <w:basedOn w:val="Normal"/>
    <w:link w:val="FooterChar"/>
    <w:uiPriority w:val="99"/>
    <w:unhideWhenUsed/>
    <w:rsid w:val="00F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F3"/>
  </w:style>
  <w:style w:type="paragraph" w:styleId="ListParagraph">
    <w:name w:val="List Paragraph"/>
    <w:basedOn w:val="Normal"/>
    <w:uiPriority w:val="34"/>
    <w:qFormat/>
    <w:rsid w:val="00B9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2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4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0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47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46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u.ac.jp/etrack/ad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ベトナム オフィスフォルダ</dc:creator>
  <cp:lastModifiedBy>TIU VIETNAM</cp:lastModifiedBy>
  <cp:revision>4</cp:revision>
  <dcterms:created xsi:type="dcterms:W3CDTF">2022-01-13T09:47:00Z</dcterms:created>
  <dcterms:modified xsi:type="dcterms:W3CDTF">2022-01-27T04:18:00Z</dcterms:modified>
</cp:coreProperties>
</file>