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6B" w:rsidRPr="004A7A93" w:rsidRDefault="002E7F6B" w:rsidP="002E7F6B">
      <w:pPr>
        <w:spacing w:after="240" w:line="360" w:lineRule="atLeast"/>
        <w:ind w:left="48" w:right="48"/>
        <w:contextualSpacing w:val="0"/>
        <w:jc w:val="center"/>
        <w:rPr>
          <w:rFonts w:eastAsia="Times New Roman" w:cs="Times New Roman"/>
          <w:b/>
          <w:bCs/>
          <w:sz w:val="28"/>
          <w:szCs w:val="28"/>
        </w:rPr>
      </w:pPr>
      <w:r w:rsidRPr="004A7A93">
        <w:rPr>
          <w:rFonts w:eastAsia="Times New Roman" w:cs="Times New Roman"/>
          <w:b/>
          <w:bCs/>
          <w:sz w:val="28"/>
          <w:szCs w:val="28"/>
        </w:rPr>
        <w:t>PHIẾU BÀI TẬP SỐ 3 – MÔN ĐỊA LÍ 11</w:t>
      </w:r>
    </w:p>
    <w:p w:rsidR="002E7F6B" w:rsidRPr="004A7A93" w:rsidRDefault="002E7F6B" w:rsidP="002E7F6B">
      <w:pPr>
        <w:spacing w:after="240" w:line="360" w:lineRule="atLeast"/>
        <w:ind w:left="48" w:right="48"/>
        <w:contextualSpacing w:val="0"/>
        <w:jc w:val="center"/>
        <w:rPr>
          <w:rFonts w:eastAsia="Times New Roman" w:cs="Times New Roman"/>
          <w:b/>
          <w:bCs/>
          <w:sz w:val="28"/>
          <w:szCs w:val="28"/>
        </w:rPr>
      </w:pPr>
      <w:r w:rsidRPr="004A7A93">
        <w:rPr>
          <w:rFonts w:eastAsia="Times New Roman" w:cs="Times New Roman"/>
          <w:b/>
          <w:bCs/>
          <w:sz w:val="28"/>
          <w:szCs w:val="28"/>
        </w:rPr>
        <w:t>BÀI 10. TRUNG QUỐC (Tiết 1)</w:t>
      </w:r>
    </w:p>
    <w:p w:rsidR="002E7F6B" w:rsidRPr="004A7A93" w:rsidRDefault="002E7F6B" w:rsidP="002E7F6B">
      <w:pPr>
        <w:pStyle w:val="ListParagraph"/>
        <w:numPr>
          <w:ilvl w:val="0"/>
          <w:numId w:val="6"/>
        </w:numPr>
        <w:spacing w:after="240" w:line="360" w:lineRule="atLeast"/>
        <w:ind w:right="48"/>
        <w:contextualSpacing w:val="0"/>
        <w:jc w:val="left"/>
        <w:rPr>
          <w:rFonts w:eastAsia="Times New Roman" w:cs="Times New Roman"/>
          <w:b/>
          <w:bCs/>
          <w:sz w:val="28"/>
          <w:szCs w:val="28"/>
        </w:rPr>
      </w:pPr>
      <w:r w:rsidRPr="004A7A93">
        <w:rPr>
          <w:rFonts w:eastAsia="Times New Roman" w:cs="Times New Roman"/>
          <w:b/>
          <w:bCs/>
          <w:sz w:val="28"/>
          <w:szCs w:val="28"/>
        </w:rPr>
        <w:t>PHẦN TRẮC NGHIỆM: 20 câu (5 điểm)</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w:t>
      </w:r>
      <w:r w:rsidRPr="004A7A93">
        <w:rPr>
          <w:rFonts w:eastAsia="Times New Roman" w:cs="Times New Roman"/>
          <w:sz w:val="28"/>
          <w:szCs w:val="28"/>
        </w:rPr>
        <w:t> Diện tích của Trung Quốc đứng sau các quốc gia nào sau đây?</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LB Nga, Ca-na-đa, Ấn Độ.</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B. LB Nga, Ca-na-đa, Hoa Kì.</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LB Nga, Ca-na-đa, Bra-xin.</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D. LB Nga, Ca-na-đa, Ô-xtrây-li-a.</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2.</w:t>
      </w:r>
      <w:r w:rsidRPr="004A7A93">
        <w:rPr>
          <w:rFonts w:eastAsia="Times New Roman" w:cs="Times New Roman"/>
          <w:sz w:val="28"/>
          <w:szCs w:val="28"/>
        </w:rPr>
        <w:t xml:space="preserve"> Quốc gia Đông Nam Á nào dưới đây </w:t>
      </w:r>
      <w:r w:rsidRPr="004A7A93">
        <w:rPr>
          <w:rFonts w:eastAsia="Times New Roman" w:cs="Times New Roman"/>
          <w:b/>
          <w:i/>
          <w:sz w:val="28"/>
          <w:szCs w:val="28"/>
        </w:rPr>
        <w:t>không có</w:t>
      </w:r>
      <w:r w:rsidRPr="004A7A93">
        <w:rPr>
          <w:rFonts w:eastAsia="Times New Roman" w:cs="Times New Roman"/>
          <w:sz w:val="28"/>
          <w:szCs w:val="28"/>
        </w:rPr>
        <w:t xml:space="preserve"> đường biên giới với Trung Quốc?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Việt Nam.     </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  B.Lào.</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Mi-an-ma.      </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 D.Thái Lan.</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3.</w:t>
      </w:r>
      <w:r w:rsidRPr="004A7A93">
        <w:rPr>
          <w:rFonts w:eastAsia="Times New Roman" w:cs="Times New Roman"/>
          <w:sz w:val="28"/>
          <w:szCs w:val="28"/>
        </w:rPr>
        <w:t> Biên giới Trung Quốc với các nước chủ yếu là</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Núi cao và hoang mạc.</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B. Núi thấp và đồng bằng.</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Đồng bằng và hoang mạc.</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D. Núi thấp và hoang mạc.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4.</w:t>
      </w:r>
      <w:r w:rsidRPr="004A7A93">
        <w:rPr>
          <w:rFonts w:eastAsia="Times New Roman" w:cs="Times New Roman"/>
          <w:sz w:val="28"/>
          <w:szCs w:val="28"/>
        </w:rPr>
        <w:t> Đồng bằng nào của Trung Quốc nằm ở hạ lưu sông Trường Giang?</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Đông Bắc.       </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B.Hoa Bắc.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Hoa Trung.      </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 D. Hoa Nam.</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5.</w:t>
      </w:r>
      <w:r w:rsidRPr="004A7A93">
        <w:rPr>
          <w:rFonts w:eastAsia="Times New Roman" w:cs="Times New Roman"/>
          <w:sz w:val="28"/>
          <w:szCs w:val="28"/>
        </w:rPr>
        <w:t> Các đồng bằng ở miền Đông Trung Quốc theo thứ tự từ Bắc xuống Nam là:</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Hoa Bắc, Đông Bắc, Hoa Trung, Hoa Nam.</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B. Đông Bắc, Hoa Bắc, Hoa Trung, Hoa Nam.</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Đông Bắc, Hoa Bắc, Hoa Nam, Hoa Trung.</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D. Đông Bắc, Hoa Nam, Hoa Bắc, Hoa Trung.</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6.</w:t>
      </w:r>
      <w:r w:rsidRPr="004A7A93">
        <w:rPr>
          <w:rFonts w:eastAsia="Times New Roman" w:cs="Times New Roman"/>
          <w:sz w:val="28"/>
          <w:szCs w:val="28"/>
        </w:rPr>
        <w:t> Đồng bằng nào chịu nhiều lụt lội nhất ở miền Đông Trung Quốc?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Đông Bắc.      </w:t>
      </w:r>
      <w:r w:rsidRPr="004A7A93">
        <w:rPr>
          <w:rFonts w:eastAsia="Times New Roman" w:cs="Times New Roman"/>
          <w:sz w:val="28"/>
          <w:szCs w:val="28"/>
        </w:rPr>
        <w:tab/>
        <w:t> B. Hoa Bắc.</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C. Hoa Trung.       </w:t>
      </w:r>
      <w:r w:rsidRPr="004A7A93">
        <w:rPr>
          <w:rFonts w:eastAsia="Times New Roman" w:cs="Times New Roman"/>
          <w:sz w:val="28"/>
          <w:szCs w:val="28"/>
        </w:rPr>
        <w:tab/>
      </w:r>
      <w:r w:rsidRPr="004A7A93">
        <w:rPr>
          <w:rFonts w:eastAsia="Times New Roman" w:cs="Times New Roman"/>
          <w:sz w:val="28"/>
          <w:szCs w:val="28"/>
        </w:rPr>
        <w:tab/>
        <w:t>D. Hoa Nam.</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7.</w:t>
      </w:r>
      <w:r w:rsidRPr="004A7A93">
        <w:rPr>
          <w:rFonts w:eastAsia="Times New Roman" w:cs="Times New Roman"/>
          <w:sz w:val="28"/>
          <w:szCs w:val="28"/>
        </w:rPr>
        <w:t> Các kiểu khí hậu nào chiếm ưu thế ở miền Đông Trung Quốc?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Cận nhiệt đới gió mùa và ôn đới gió mùa.</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B. Nhiệt đới gió mùa và ôn đới gió mùa.</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Ôn đới lục địa và ôn đới gió mùa.</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lastRenderedPageBreak/>
        <w:t>D. Cận nhiệt đới gió mùa và ôn đới lục địa.</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8.</w:t>
      </w:r>
      <w:r w:rsidRPr="004A7A93">
        <w:rPr>
          <w:rFonts w:eastAsia="Times New Roman" w:cs="Times New Roman"/>
          <w:sz w:val="28"/>
          <w:szCs w:val="28"/>
        </w:rPr>
        <w:t> Khóang sản nổi tiếng ở miền Đông Trung Quốc là</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Dầu mỏ và khí tự nhiên.</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B. Quặng sắt và than đá.</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Than đá và khí tự nhiên.</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D. Các khoáng sản kim loại màu.</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9.</w:t>
      </w:r>
      <w:r w:rsidRPr="004A7A93">
        <w:rPr>
          <w:rFonts w:eastAsia="Times New Roman" w:cs="Times New Roman"/>
          <w:sz w:val="28"/>
          <w:szCs w:val="28"/>
        </w:rPr>
        <w:t> Miền Tây Trung Quốc hình thành các vùng hoang mạc và bán hoang mạc rộng lớn là do</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Ảnh hưởng của núi ở phía đông.</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B. Có diện tích quá lớn.</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Khí hậu ôn đới hải dương ít mưa.</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D. Khí hậu ôn đới lục địa khắc nghiệt.</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10.</w:t>
      </w:r>
      <w:r w:rsidRPr="004A7A93">
        <w:rPr>
          <w:rFonts w:eastAsia="Times New Roman" w:cs="Times New Roman"/>
          <w:sz w:val="28"/>
          <w:szCs w:val="28"/>
        </w:rPr>
        <w:t> Địa hình miền Tây Trung Quốc: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Gồm toàn bộ các dãy núi cao và đồ sộ.</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B. Gồm các dãy núi cao, các sơn nguyên đồ sộ xen lẫn các bồn địa.</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Là các đồng bằng châu thổ rộng lớn, đất đai màu mỡ.</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D. Là vùng tương đối thấp với các bồn địa rộng.</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11.</w:t>
      </w:r>
      <w:r w:rsidRPr="004A7A93">
        <w:rPr>
          <w:rFonts w:eastAsia="Times New Roman" w:cs="Times New Roman"/>
          <w:sz w:val="28"/>
          <w:szCs w:val="28"/>
        </w:rPr>
        <w:t xml:space="preserve"> Sông nào sau đây </w:t>
      </w:r>
      <w:r w:rsidRPr="004A7A93">
        <w:rPr>
          <w:rFonts w:eastAsia="Times New Roman" w:cs="Times New Roman"/>
          <w:b/>
          <w:i/>
          <w:sz w:val="28"/>
          <w:szCs w:val="28"/>
        </w:rPr>
        <w:t>không bắt nguồn</w:t>
      </w:r>
      <w:r w:rsidRPr="004A7A93">
        <w:rPr>
          <w:rFonts w:eastAsia="Times New Roman" w:cs="Times New Roman"/>
          <w:sz w:val="28"/>
          <w:szCs w:val="28"/>
        </w:rPr>
        <w:t xml:space="preserve"> từ miền Tây Trung Quốc?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Trường Giang.       </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B.Hoàng Hà.</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Hắc Long Giang.     </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D.Mê Công.</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12.</w:t>
      </w:r>
      <w:r w:rsidRPr="004A7A93">
        <w:rPr>
          <w:rFonts w:eastAsia="Times New Roman" w:cs="Times New Roman"/>
          <w:sz w:val="28"/>
          <w:szCs w:val="28"/>
        </w:rPr>
        <w:t> Tài nguyên chính của miền Tây Trung Quốc là</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Đất phù sa màu mỡ và các khoáng sản kim loại màu.</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B. Đất phù sa màu mỡ, rừng và đồng cỏ.</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Rừng, đồng cỏ và các khoáng sản kim loại màu.</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D. Rừng, đồng cỏ và các khoáng sản.</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13. </w:t>
      </w:r>
      <w:r w:rsidRPr="004A7A93">
        <w:rPr>
          <w:rFonts w:eastAsia="Times New Roman" w:cs="Times New Roman"/>
          <w:sz w:val="28"/>
          <w:szCs w:val="28"/>
        </w:rPr>
        <w:t xml:space="preserve">Giữa miền Đông và miền Tây Trung Quốc </w:t>
      </w:r>
      <w:r w:rsidRPr="004A7A93">
        <w:rPr>
          <w:rFonts w:eastAsia="Times New Roman" w:cs="Times New Roman"/>
          <w:b/>
          <w:i/>
          <w:sz w:val="28"/>
          <w:szCs w:val="28"/>
        </w:rPr>
        <w:t>không có</w:t>
      </w:r>
      <w:r w:rsidRPr="004A7A93">
        <w:rPr>
          <w:rFonts w:eastAsia="Times New Roman" w:cs="Times New Roman"/>
          <w:sz w:val="28"/>
          <w:szCs w:val="28"/>
        </w:rPr>
        <w:t xml:space="preserve"> sự khác biệt rõ rệt về</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Khí hậu.      </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 B. Địa hình.</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Diện tích.      </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 D. Sông ngòi.</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14.</w:t>
      </w:r>
      <w:r w:rsidRPr="004A7A93">
        <w:rPr>
          <w:rFonts w:eastAsia="Times New Roman" w:cs="Times New Roman"/>
          <w:sz w:val="28"/>
          <w:szCs w:val="28"/>
        </w:rPr>
        <w:t> Dân tộc nào chiếm đa số ở Trung Quốc?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Dân tộc Hán.   </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   B.Dân tộc Choang.</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lastRenderedPageBreak/>
        <w:t>C. Dân tộc Tạng.    </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   D. Dân tộc Hồi.</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15.</w:t>
      </w:r>
      <w:r w:rsidRPr="004A7A93">
        <w:rPr>
          <w:rFonts w:eastAsia="Times New Roman" w:cs="Times New Roman"/>
          <w:sz w:val="28"/>
          <w:szCs w:val="28"/>
        </w:rPr>
        <w:t> Các dân tộc ít người phân bố chủ yếu ở khu vực nào của Trung Quốc?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Các thành phố lớn.</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B. Các đồng bằng châu thổ.</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Vùng núi và biên giới.</w:t>
      </w:r>
      <w:r w:rsidR="00266DAE" w:rsidRPr="004A7A93">
        <w:rPr>
          <w:rFonts w:eastAsia="Times New Roman" w:cs="Times New Roman"/>
          <w:sz w:val="28"/>
          <w:szCs w:val="28"/>
        </w:rPr>
        <w:tab/>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D. Dọc biên giới phía nam.</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16. </w:t>
      </w:r>
      <w:r w:rsidRPr="004A7A93">
        <w:rPr>
          <w:rFonts w:eastAsia="Times New Roman" w:cs="Times New Roman"/>
          <w:sz w:val="28"/>
          <w:szCs w:val="28"/>
        </w:rPr>
        <w:t>Dân cư Trung Quốc tập trung chủ yếu ở miền Đông vì miền này</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Là nơi sinh sống lâu đời của nhiều dân tộc.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B. Có điều kiện tự nhiên thuận lợi, dễ dàng cho giao lưu.</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Ít thiên tai.</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D. Không có lũ lụt đe dọa hằng năm.</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17.</w:t>
      </w:r>
      <w:r w:rsidR="00266DAE" w:rsidRPr="004A7A93">
        <w:rPr>
          <w:rFonts w:eastAsia="Times New Roman" w:cs="Times New Roman"/>
          <w:b/>
          <w:bCs/>
          <w:sz w:val="28"/>
          <w:szCs w:val="28"/>
        </w:rPr>
        <w:t xml:space="preserve"> N</w:t>
      </w:r>
      <w:r w:rsidRPr="004A7A93">
        <w:rPr>
          <w:rFonts w:eastAsia="Times New Roman" w:cs="Times New Roman"/>
          <w:sz w:val="28"/>
          <w:szCs w:val="28"/>
        </w:rPr>
        <w:t>guyên nhân chủ yếu làm cho tỉ suất gia tăng dân số tư nhiên của Trung Quốc ngày càng giảm là do</w:t>
      </w:r>
      <w:r w:rsidR="00266DAE" w:rsidRPr="004A7A93">
        <w:rPr>
          <w:rFonts w:eastAsia="Times New Roman" w:cs="Times New Roman"/>
          <w:sz w:val="28"/>
          <w:szCs w:val="28"/>
        </w:rPr>
        <w:t>:</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Tiến hành chính sách dân số rất triệt để.</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B. Sự phát triển nhanh của y tế, giáo dục.</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Sự phát triển nhanh của nền kinh tế.</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D. Tâm lí không muốn sinh nhiều con của người dân.</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18.</w:t>
      </w:r>
      <w:r w:rsidRPr="004A7A93">
        <w:rPr>
          <w:rFonts w:eastAsia="Times New Roman" w:cs="Times New Roman"/>
          <w:sz w:val="28"/>
          <w:szCs w:val="28"/>
        </w:rPr>
        <w:t> Một trong những tác động tiêu cực nhất của chính sách dân số rất triệt để ở Trung Quốc là</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Làm gia tăng tình trạng bất bình đẳng trong xã hội</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B. Mất cân bằng giới tính nghiêm trọng.</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C. Mất cân bằng phân bố dân cư.</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D. Tỉ lệ dân nông thôn giảm mạnh.</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19.</w:t>
      </w:r>
      <w:r w:rsidRPr="004A7A93">
        <w:rPr>
          <w:rFonts w:eastAsia="Times New Roman" w:cs="Times New Roman"/>
          <w:sz w:val="28"/>
          <w:szCs w:val="28"/>
        </w:rPr>
        <w:t xml:space="preserve"> Trung Quốc thời kì cổ, trung đại </w:t>
      </w:r>
      <w:r w:rsidRPr="004A7A93">
        <w:rPr>
          <w:rFonts w:eastAsia="Times New Roman" w:cs="Times New Roman"/>
          <w:b/>
          <w:i/>
          <w:sz w:val="28"/>
          <w:szCs w:val="28"/>
        </w:rPr>
        <w:t>không có</w:t>
      </w:r>
      <w:r w:rsidRPr="004A7A93">
        <w:rPr>
          <w:rFonts w:eastAsia="Times New Roman" w:cs="Times New Roman"/>
          <w:sz w:val="28"/>
          <w:szCs w:val="28"/>
        </w:rPr>
        <w:t xml:space="preserve"> phát minh nào sau đây?</w:t>
      </w:r>
    </w:p>
    <w:p w:rsidR="00293506" w:rsidRPr="004A7A93" w:rsidRDefault="00293506" w:rsidP="00293506">
      <w:pPr>
        <w:spacing w:after="240" w:line="360" w:lineRule="atLeast"/>
        <w:ind w:left="48" w:right="48"/>
        <w:contextualSpacing w:val="0"/>
        <w:rPr>
          <w:rFonts w:eastAsia="Times New Roman" w:cs="Times New Roman"/>
          <w:sz w:val="28"/>
          <w:szCs w:val="28"/>
        </w:rPr>
      </w:pPr>
      <w:r w:rsidRPr="004A7A93">
        <w:rPr>
          <w:rFonts w:eastAsia="Times New Roman" w:cs="Times New Roman"/>
          <w:sz w:val="28"/>
          <w:szCs w:val="28"/>
        </w:rPr>
        <w:t>A. La bàn.    </w:t>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B.Giấy.</w:t>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C. Kĩ thuật in.       </w:t>
      </w:r>
      <w:r w:rsidR="00266DAE" w:rsidRPr="004A7A93">
        <w:rPr>
          <w:rFonts w:eastAsia="Times New Roman" w:cs="Times New Roman"/>
          <w:sz w:val="28"/>
          <w:szCs w:val="28"/>
        </w:rPr>
        <w:tab/>
      </w:r>
      <w:r w:rsidR="00266DAE" w:rsidRPr="004A7A93">
        <w:rPr>
          <w:rFonts w:eastAsia="Times New Roman" w:cs="Times New Roman"/>
          <w:sz w:val="28"/>
          <w:szCs w:val="28"/>
        </w:rPr>
        <w:tab/>
      </w:r>
      <w:r w:rsidRPr="004A7A93">
        <w:rPr>
          <w:rFonts w:eastAsia="Times New Roman" w:cs="Times New Roman"/>
          <w:sz w:val="28"/>
          <w:szCs w:val="28"/>
        </w:rPr>
        <w:t>D.Chữ la tinh.</w:t>
      </w:r>
    </w:p>
    <w:p w:rsidR="00453774" w:rsidRPr="004A7A93" w:rsidRDefault="00293506" w:rsidP="00266DAE">
      <w:pPr>
        <w:spacing w:after="240" w:line="360" w:lineRule="atLeast"/>
        <w:ind w:left="48" w:right="48"/>
        <w:contextualSpacing w:val="0"/>
        <w:rPr>
          <w:rFonts w:eastAsia="Times New Roman" w:cs="Times New Roman"/>
          <w:sz w:val="28"/>
          <w:szCs w:val="28"/>
        </w:rPr>
      </w:pPr>
      <w:r w:rsidRPr="004A7A93">
        <w:rPr>
          <w:rFonts w:eastAsia="Times New Roman" w:cs="Times New Roman"/>
          <w:b/>
          <w:bCs/>
          <w:sz w:val="28"/>
          <w:szCs w:val="28"/>
        </w:rPr>
        <w:t>Câu 20.</w:t>
      </w:r>
      <w:r w:rsidRPr="004A7A93">
        <w:rPr>
          <w:rFonts w:eastAsia="Times New Roman" w:cs="Times New Roman"/>
          <w:sz w:val="28"/>
          <w:szCs w:val="28"/>
        </w:rPr>
        <w:t> </w:t>
      </w:r>
      <w:r w:rsidR="00266DAE" w:rsidRPr="004A7A93">
        <w:rPr>
          <w:rFonts w:eastAsia="Times New Roman" w:cs="Times New Roman"/>
          <w:sz w:val="28"/>
          <w:szCs w:val="28"/>
        </w:rPr>
        <w:t>Tỉ lệ dân thành thị của Trung Quốc (năm 2005) chiếm bao nhiêu % số dân cả nước</w:t>
      </w:r>
      <w:r w:rsidR="00453774" w:rsidRPr="004A7A93">
        <w:rPr>
          <w:rFonts w:eastAsia="Times New Roman" w:cs="Times New Roman"/>
          <w:sz w:val="28"/>
          <w:szCs w:val="28"/>
        </w:rPr>
        <w:t>?</w:t>
      </w:r>
    </w:p>
    <w:p w:rsidR="00293506" w:rsidRPr="004A7A93" w:rsidRDefault="00453774" w:rsidP="00453774">
      <w:pPr>
        <w:pStyle w:val="ListParagraph"/>
        <w:numPr>
          <w:ilvl w:val="0"/>
          <w:numId w:val="5"/>
        </w:numPr>
        <w:spacing w:after="240" w:line="360" w:lineRule="atLeast"/>
        <w:ind w:right="48"/>
        <w:contextualSpacing w:val="0"/>
        <w:rPr>
          <w:rFonts w:eastAsia="Times New Roman" w:cs="Times New Roman"/>
          <w:sz w:val="28"/>
          <w:szCs w:val="28"/>
        </w:rPr>
      </w:pPr>
      <w:r w:rsidRPr="004A7A93">
        <w:rPr>
          <w:rFonts w:eastAsia="Times New Roman" w:cs="Times New Roman"/>
          <w:sz w:val="28"/>
          <w:szCs w:val="28"/>
        </w:rPr>
        <w:t>35%</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B. 36%</w:t>
      </w:r>
      <w:r w:rsidRPr="004A7A93">
        <w:rPr>
          <w:rFonts w:eastAsia="Times New Roman" w:cs="Times New Roman"/>
          <w:sz w:val="28"/>
          <w:szCs w:val="28"/>
        </w:rPr>
        <w:tab/>
      </w:r>
      <w:r w:rsidRPr="004A7A93">
        <w:rPr>
          <w:rFonts w:eastAsia="Times New Roman" w:cs="Times New Roman"/>
          <w:sz w:val="28"/>
          <w:szCs w:val="28"/>
        </w:rPr>
        <w:tab/>
      </w:r>
      <w:r w:rsidRPr="004A7A93">
        <w:rPr>
          <w:rFonts w:eastAsia="Times New Roman" w:cs="Times New Roman"/>
          <w:sz w:val="28"/>
          <w:szCs w:val="28"/>
        </w:rPr>
        <w:tab/>
        <w:t>C. 37%</w:t>
      </w:r>
      <w:r w:rsidRPr="004A7A93">
        <w:rPr>
          <w:rFonts w:eastAsia="Times New Roman" w:cs="Times New Roman"/>
          <w:sz w:val="28"/>
          <w:szCs w:val="28"/>
        </w:rPr>
        <w:tab/>
      </w:r>
      <w:r w:rsidRPr="004A7A93">
        <w:rPr>
          <w:rFonts w:eastAsia="Times New Roman" w:cs="Times New Roman"/>
          <w:sz w:val="28"/>
          <w:szCs w:val="28"/>
        </w:rPr>
        <w:tab/>
        <w:t>D. 38%</w:t>
      </w:r>
      <w:r w:rsidR="00266DAE" w:rsidRPr="004A7A93">
        <w:rPr>
          <w:rFonts w:eastAsia="Times New Roman" w:cs="Times New Roman"/>
          <w:sz w:val="28"/>
          <w:szCs w:val="28"/>
        </w:rPr>
        <w:t xml:space="preserve"> </w:t>
      </w:r>
    </w:p>
    <w:p w:rsidR="000F2A24" w:rsidRPr="004A7A93" w:rsidRDefault="002E7F6B" w:rsidP="002E7F6B">
      <w:pPr>
        <w:pStyle w:val="ListParagraph"/>
        <w:numPr>
          <w:ilvl w:val="0"/>
          <w:numId w:val="5"/>
        </w:numPr>
        <w:rPr>
          <w:rFonts w:cs="Times New Roman"/>
          <w:b/>
          <w:sz w:val="28"/>
          <w:szCs w:val="28"/>
        </w:rPr>
      </w:pPr>
      <w:r w:rsidRPr="004A7A93">
        <w:rPr>
          <w:rFonts w:cs="Times New Roman"/>
          <w:b/>
          <w:sz w:val="28"/>
          <w:szCs w:val="28"/>
        </w:rPr>
        <w:t>PHẦN TỰ LUẬN: 5 điểm</w:t>
      </w:r>
    </w:p>
    <w:p w:rsidR="00C038AD" w:rsidRPr="004A7A93" w:rsidRDefault="001C6D2A" w:rsidP="00C038AD">
      <w:pPr>
        <w:pStyle w:val="NormalWeb"/>
        <w:spacing w:before="0" w:beforeAutospacing="0" w:after="240" w:afterAutospacing="0" w:line="360" w:lineRule="atLeast"/>
        <w:ind w:left="48" w:right="48"/>
        <w:jc w:val="center"/>
        <w:rPr>
          <w:color w:val="000000"/>
          <w:sz w:val="28"/>
          <w:szCs w:val="28"/>
        </w:rPr>
      </w:pPr>
      <w:r>
        <w:rPr>
          <w:b/>
          <w:bCs/>
          <w:color w:val="000000"/>
          <w:sz w:val="28"/>
          <w:szCs w:val="28"/>
        </w:rPr>
        <w:lastRenderedPageBreak/>
        <w:t xml:space="preserve">Cho bảng số liệu: </w:t>
      </w:r>
      <w:r w:rsidR="00C038AD" w:rsidRPr="004A7A93">
        <w:rPr>
          <w:b/>
          <w:bCs/>
          <w:color w:val="000000"/>
          <w:sz w:val="28"/>
          <w:szCs w:val="28"/>
        </w:rPr>
        <w:t>Giá trị sản xuất ngành trồng trọt (theo giá so sánh 1994)</w:t>
      </w:r>
    </w:p>
    <w:p w:rsidR="00C038AD" w:rsidRPr="004A7A93" w:rsidRDefault="00C038AD" w:rsidP="00C038AD">
      <w:pPr>
        <w:pStyle w:val="NormalWeb"/>
        <w:spacing w:before="0" w:beforeAutospacing="0" w:after="240" w:afterAutospacing="0" w:line="360" w:lineRule="atLeast"/>
        <w:ind w:left="48" w:right="48"/>
        <w:jc w:val="right"/>
        <w:rPr>
          <w:color w:val="000000"/>
          <w:sz w:val="28"/>
          <w:szCs w:val="28"/>
        </w:rPr>
      </w:pPr>
      <w:r w:rsidRPr="004A7A93">
        <w:rPr>
          <w:color w:val="000000"/>
          <w:sz w:val="28"/>
          <w:szCs w:val="28"/>
        </w:rPr>
        <w:t>(Đơn vị: tỉ đồng)</w:t>
      </w:r>
    </w:p>
    <w:tbl>
      <w:tblPr>
        <w:tblW w:w="94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16"/>
        <w:gridCol w:w="1430"/>
        <w:gridCol w:w="1489"/>
        <w:gridCol w:w="1178"/>
        <w:gridCol w:w="1875"/>
        <w:gridCol w:w="1412"/>
        <w:gridCol w:w="1250"/>
      </w:tblGrid>
      <w:tr w:rsidR="00C038AD" w:rsidRPr="004A7A93" w:rsidTr="00C038A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038AD" w:rsidRPr="004A7A93" w:rsidRDefault="00C038AD">
            <w:pPr>
              <w:spacing w:after="300"/>
              <w:jc w:val="center"/>
              <w:rPr>
                <w:rFonts w:cs="Times New Roman"/>
                <w:b/>
                <w:bCs/>
                <w:color w:val="313131"/>
                <w:sz w:val="28"/>
                <w:szCs w:val="28"/>
              </w:rPr>
            </w:pPr>
            <w:r w:rsidRPr="004A7A93">
              <w:rPr>
                <w:rFonts w:cs="Times New Roman"/>
                <w:b/>
                <w:bCs/>
                <w:color w:val="313131"/>
                <w:sz w:val="28"/>
                <w:szCs w:val="28"/>
              </w:rPr>
              <w:t>Năm</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038AD" w:rsidRPr="004A7A93" w:rsidRDefault="00C038AD">
            <w:pPr>
              <w:spacing w:after="300"/>
              <w:jc w:val="center"/>
              <w:rPr>
                <w:rFonts w:cs="Times New Roman"/>
                <w:b/>
                <w:bCs/>
                <w:color w:val="313131"/>
                <w:sz w:val="28"/>
                <w:szCs w:val="28"/>
              </w:rPr>
            </w:pPr>
            <w:r w:rsidRPr="004A7A93">
              <w:rPr>
                <w:rFonts w:cs="Times New Roman"/>
                <w:b/>
                <w:bCs/>
                <w:color w:val="313131"/>
                <w:sz w:val="28"/>
                <w:szCs w:val="28"/>
              </w:rPr>
              <w:t>Tổng số</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038AD" w:rsidRPr="004A7A93" w:rsidRDefault="00C038AD">
            <w:pPr>
              <w:spacing w:after="300"/>
              <w:jc w:val="center"/>
              <w:rPr>
                <w:rFonts w:cs="Times New Roman"/>
                <w:b/>
                <w:bCs/>
                <w:color w:val="313131"/>
                <w:sz w:val="28"/>
                <w:szCs w:val="28"/>
              </w:rPr>
            </w:pPr>
            <w:r w:rsidRPr="004A7A93">
              <w:rPr>
                <w:rFonts w:cs="Times New Roman"/>
                <w:b/>
                <w:bCs/>
                <w:color w:val="313131"/>
                <w:sz w:val="28"/>
                <w:szCs w:val="28"/>
              </w:rPr>
              <w:t>Lương thực</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038AD" w:rsidRPr="004A7A93" w:rsidRDefault="00C038AD">
            <w:pPr>
              <w:spacing w:after="300"/>
              <w:jc w:val="center"/>
              <w:rPr>
                <w:rFonts w:cs="Times New Roman"/>
                <w:b/>
                <w:bCs/>
                <w:color w:val="313131"/>
                <w:sz w:val="28"/>
                <w:szCs w:val="28"/>
              </w:rPr>
            </w:pPr>
            <w:r w:rsidRPr="004A7A93">
              <w:rPr>
                <w:rFonts w:cs="Times New Roman"/>
                <w:b/>
                <w:bCs/>
                <w:color w:val="313131"/>
                <w:sz w:val="28"/>
                <w:szCs w:val="28"/>
              </w:rPr>
              <w:t>Rau đậu</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038AD" w:rsidRPr="004A7A93" w:rsidRDefault="00C038AD">
            <w:pPr>
              <w:spacing w:after="300"/>
              <w:jc w:val="center"/>
              <w:rPr>
                <w:rFonts w:cs="Times New Roman"/>
                <w:b/>
                <w:bCs/>
                <w:color w:val="313131"/>
                <w:sz w:val="28"/>
                <w:szCs w:val="28"/>
              </w:rPr>
            </w:pPr>
            <w:r w:rsidRPr="004A7A93">
              <w:rPr>
                <w:rFonts w:cs="Times New Roman"/>
                <w:b/>
                <w:bCs/>
                <w:color w:val="313131"/>
                <w:sz w:val="28"/>
                <w:szCs w:val="28"/>
              </w:rPr>
              <w:t>Cây công nghiệp</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038AD" w:rsidRPr="004A7A93" w:rsidRDefault="00C038AD">
            <w:pPr>
              <w:spacing w:after="300"/>
              <w:jc w:val="center"/>
              <w:rPr>
                <w:rFonts w:cs="Times New Roman"/>
                <w:b/>
                <w:bCs/>
                <w:color w:val="313131"/>
                <w:sz w:val="28"/>
                <w:szCs w:val="28"/>
              </w:rPr>
            </w:pPr>
            <w:r w:rsidRPr="004A7A93">
              <w:rPr>
                <w:rFonts w:cs="Times New Roman"/>
                <w:b/>
                <w:bCs/>
                <w:color w:val="313131"/>
                <w:sz w:val="28"/>
                <w:szCs w:val="28"/>
              </w:rPr>
              <w:t>Cây ăn quả</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C038AD" w:rsidRPr="004A7A93" w:rsidRDefault="00C038AD">
            <w:pPr>
              <w:spacing w:after="300"/>
              <w:jc w:val="center"/>
              <w:rPr>
                <w:rFonts w:cs="Times New Roman"/>
                <w:b/>
                <w:bCs/>
                <w:color w:val="313131"/>
                <w:sz w:val="28"/>
                <w:szCs w:val="28"/>
              </w:rPr>
            </w:pPr>
            <w:r w:rsidRPr="004A7A93">
              <w:rPr>
                <w:rFonts w:cs="Times New Roman"/>
                <w:b/>
                <w:bCs/>
                <w:color w:val="313131"/>
                <w:sz w:val="28"/>
                <w:szCs w:val="28"/>
              </w:rPr>
              <w:t>Cây khác</w:t>
            </w:r>
          </w:p>
        </w:tc>
      </w:tr>
      <w:tr w:rsidR="00C038AD" w:rsidRPr="004A7A93" w:rsidTr="00C038A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jc w:val="center"/>
              <w:rPr>
                <w:rFonts w:cs="Times New Roman"/>
                <w:color w:val="313131"/>
                <w:sz w:val="28"/>
                <w:szCs w:val="28"/>
              </w:rPr>
            </w:pPr>
            <w:r w:rsidRPr="004A7A93">
              <w:rPr>
                <w:rFonts w:cs="Times New Roman"/>
                <w:color w:val="313131"/>
                <w:sz w:val="28"/>
                <w:szCs w:val="28"/>
              </w:rPr>
              <w:t>1990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jc w:val="left"/>
              <w:rPr>
                <w:rFonts w:cs="Times New Roman"/>
                <w:color w:val="313131"/>
                <w:sz w:val="28"/>
                <w:szCs w:val="28"/>
              </w:rPr>
            </w:pPr>
            <w:r w:rsidRPr="004A7A93">
              <w:rPr>
                <w:rFonts w:cs="Times New Roman"/>
                <w:color w:val="313131"/>
                <w:sz w:val="28"/>
                <w:szCs w:val="28"/>
              </w:rPr>
              <w:t>49604,0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33289,6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3477,0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6692,3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5028,5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1116,6</w:t>
            </w:r>
          </w:p>
        </w:tc>
      </w:tr>
      <w:tr w:rsidR="00C038AD" w:rsidRPr="004A7A93" w:rsidTr="00C038A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jc w:val="center"/>
              <w:rPr>
                <w:rFonts w:cs="Times New Roman"/>
                <w:color w:val="313131"/>
                <w:sz w:val="28"/>
                <w:szCs w:val="28"/>
              </w:rPr>
            </w:pPr>
            <w:r w:rsidRPr="004A7A93">
              <w:rPr>
                <w:rFonts w:cs="Times New Roman"/>
                <w:color w:val="313131"/>
                <w:sz w:val="28"/>
                <w:szCs w:val="28"/>
              </w:rPr>
              <w:t>1995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jc w:val="left"/>
              <w:rPr>
                <w:rFonts w:cs="Times New Roman"/>
                <w:color w:val="313131"/>
                <w:sz w:val="28"/>
                <w:szCs w:val="28"/>
              </w:rPr>
            </w:pPr>
            <w:r w:rsidRPr="004A7A93">
              <w:rPr>
                <w:rFonts w:cs="Times New Roman"/>
                <w:color w:val="313131"/>
                <w:sz w:val="28"/>
                <w:szCs w:val="28"/>
              </w:rPr>
              <w:t>66183,4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42110,4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4983,6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12149,4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5577,6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1362,4</w:t>
            </w:r>
          </w:p>
        </w:tc>
      </w:tr>
      <w:tr w:rsidR="00C038AD" w:rsidRPr="004A7A93" w:rsidTr="00C038A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jc w:val="center"/>
              <w:rPr>
                <w:rFonts w:cs="Times New Roman"/>
                <w:color w:val="313131"/>
                <w:sz w:val="28"/>
                <w:szCs w:val="28"/>
              </w:rPr>
            </w:pPr>
            <w:r w:rsidRPr="004A7A93">
              <w:rPr>
                <w:rFonts w:cs="Times New Roman"/>
                <w:color w:val="313131"/>
                <w:sz w:val="28"/>
                <w:szCs w:val="28"/>
              </w:rPr>
              <w:t>2000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jc w:val="left"/>
              <w:rPr>
                <w:rFonts w:cs="Times New Roman"/>
                <w:color w:val="313131"/>
                <w:sz w:val="28"/>
                <w:szCs w:val="28"/>
              </w:rPr>
            </w:pPr>
            <w:r w:rsidRPr="004A7A93">
              <w:rPr>
                <w:rFonts w:cs="Times New Roman"/>
                <w:color w:val="313131"/>
                <w:sz w:val="28"/>
                <w:szCs w:val="28"/>
              </w:rPr>
              <w:t>90858,2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55163,1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6332,4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21782,0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6105,9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1474,8</w:t>
            </w:r>
          </w:p>
        </w:tc>
      </w:tr>
      <w:tr w:rsidR="00C038AD" w:rsidRPr="004A7A93" w:rsidTr="00C038A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jc w:val="center"/>
              <w:rPr>
                <w:rFonts w:cs="Times New Roman"/>
                <w:color w:val="313131"/>
                <w:sz w:val="28"/>
                <w:szCs w:val="28"/>
              </w:rPr>
            </w:pPr>
            <w:r w:rsidRPr="004A7A93">
              <w:rPr>
                <w:rFonts w:cs="Times New Roman"/>
                <w:color w:val="313131"/>
                <w:sz w:val="28"/>
                <w:szCs w:val="28"/>
              </w:rPr>
              <w:t>2005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jc w:val="left"/>
              <w:rPr>
                <w:rFonts w:cs="Times New Roman"/>
                <w:color w:val="313131"/>
                <w:sz w:val="28"/>
                <w:szCs w:val="28"/>
              </w:rPr>
            </w:pPr>
            <w:r w:rsidRPr="004A7A93">
              <w:rPr>
                <w:rFonts w:cs="Times New Roman"/>
                <w:color w:val="313131"/>
                <w:sz w:val="28"/>
                <w:szCs w:val="28"/>
              </w:rPr>
              <w:t>2107897,6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63852,5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8928,2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25585,7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7942,7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C038AD" w:rsidRPr="004A7A93" w:rsidRDefault="00C038AD">
            <w:pPr>
              <w:spacing w:after="300"/>
              <w:rPr>
                <w:rFonts w:cs="Times New Roman"/>
                <w:color w:val="313131"/>
                <w:sz w:val="28"/>
                <w:szCs w:val="28"/>
              </w:rPr>
            </w:pPr>
            <w:r w:rsidRPr="004A7A93">
              <w:rPr>
                <w:rFonts w:cs="Times New Roman"/>
                <w:color w:val="313131"/>
                <w:sz w:val="28"/>
                <w:szCs w:val="28"/>
              </w:rPr>
              <w:t>1588,5</w:t>
            </w:r>
          </w:p>
        </w:tc>
      </w:tr>
    </w:tbl>
    <w:p w:rsidR="00C038AD" w:rsidRPr="004A7A93" w:rsidRDefault="00C038AD" w:rsidP="00C038AD">
      <w:pPr>
        <w:pStyle w:val="NormalWeb"/>
        <w:spacing w:before="0" w:beforeAutospacing="0" w:after="240" w:afterAutospacing="0" w:line="360" w:lineRule="atLeast"/>
        <w:ind w:left="48" w:right="48"/>
        <w:jc w:val="both"/>
        <w:rPr>
          <w:color w:val="000000"/>
          <w:sz w:val="28"/>
          <w:szCs w:val="28"/>
        </w:rPr>
      </w:pPr>
      <w:r w:rsidRPr="004A7A93">
        <w:rPr>
          <w:color w:val="000000"/>
          <w:sz w:val="28"/>
          <w:szCs w:val="28"/>
        </w:rPr>
        <w:t xml:space="preserve">    a) Hãy tính tốc độ tăng trưởng giá trị sản xuất ngành trồng trọt theo từng nhóm cây trồng </w:t>
      </w:r>
      <w:r w:rsidR="001C6D2A">
        <w:rPr>
          <w:color w:val="000000"/>
          <w:sz w:val="28"/>
          <w:szCs w:val="28"/>
        </w:rPr>
        <w:t xml:space="preserve"> </w:t>
      </w:r>
      <w:bookmarkStart w:id="0" w:name="_GoBack"/>
      <w:bookmarkEnd w:id="0"/>
      <w:r w:rsidRPr="004A7A93">
        <w:rPr>
          <w:color w:val="000000"/>
          <w:sz w:val="28"/>
          <w:szCs w:val="28"/>
        </w:rPr>
        <w:t>( lấy năm 1990 = 100%)</w:t>
      </w:r>
    </w:p>
    <w:p w:rsidR="00C038AD" w:rsidRPr="004A7A93" w:rsidRDefault="00C038AD" w:rsidP="00C038AD">
      <w:pPr>
        <w:pStyle w:val="NormalWeb"/>
        <w:spacing w:before="0" w:beforeAutospacing="0" w:after="240" w:afterAutospacing="0" w:line="360" w:lineRule="atLeast"/>
        <w:ind w:left="48" w:right="48"/>
        <w:jc w:val="both"/>
        <w:rPr>
          <w:color w:val="000000"/>
          <w:sz w:val="28"/>
          <w:szCs w:val="28"/>
        </w:rPr>
      </w:pPr>
      <w:r w:rsidRPr="004A7A93">
        <w:rPr>
          <w:color w:val="000000"/>
          <w:sz w:val="28"/>
          <w:szCs w:val="28"/>
        </w:rPr>
        <w:t>    b) Dựa trên số liệu đã tính, hãy vẽ trên cùng hệ trục tọa độ các đường biểu diễn tốc độ tăng trưởng giá trị sản xuất của các nhóm cây trồng.</w:t>
      </w:r>
    </w:p>
    <w:p w:rsidR="00C038AD" w:rsidRPr="004A7A93" w:rsidRDefault="00C038AD" w:rsidP="000232B7">
      <w:pPr>
        <w:pStyle w:val="NormalWeb"/>
        <w:spacing w:before="0" w:beforeAutospacing="0" w:after="240" w:afterAutospacing="0" w:line="360" w:lineRule="atLeast"/>
        <w:ind w:left="48" w:right="48"/>
        <w:jc w:val="both"/>
        <w:rPr>
          <w:color w:val="000000"/>
          <w:sz w:val="28"/>
          <w:szCs w:val="28"/>
        </w:rPr>
      </w:pPr>
      <w:r w:rsidRPr="004A7A93">
        <w:rPr>
          <w:color w:val="000000"/>
          <w:sz w:val="28"/>
          <w:szCs w:val="28"/>
        </w:rPr>
        <w:t xml:space="preserve">    c) Nhận xét về mối quan hệ giữa tốc độ tăng trưởng và sự thay đổi cơ cấu giá trị sản xuất ngành trồng trọt. </w:t>
      </w:r>
    </w:p>
    <w:sectPr w:rsidR="00C038AD" w:rsidRPr="004A7A93" w:rsidSect="00293506">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006"/>
    <w:multiLevelType w:val="multilevel"/>
    <w:tmpl w:val="049E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D10AA"/>
    <w:multiLevelType w:val="hybridMultilevel"/>
    <w:tmpl w:val="7924FCCE"/>
    <w:lvl w:ilvl="0" w:tplc="01D6B22A">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15:restartNumberingAfterBreak="0">
    <w:nsid w:val="1AC36A56"/>
    <w:multiLevelType w:val="multilevel"/>
    <w:tmpl w:val="4EE6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34654"/>
    <w:multiLevelType w:val="hybridMultilevel"/>
    <w:tmpl w:val="30628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3500A4"/>
    <w:multiLevelType w:val="multilevel"/>
    <w:tmpl w:val="8E22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472482"/>
    <w:multiLevelType w:val="multilevel"/>
    <w:tmpl w:val="8EAE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FC44B3"/>
    <w:multiLevelType w:val="hybridMultilevel"/>
    <w:tmpl w:val="C5EC6F76"/>
    <w:lvl w:ilvl="0" w:tplc="3C1C4D4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06"/>
    <w:rsid w:val="000232B7"/>
    <w:rsid w:val="000F2A24"/>
    <w:rsid w:val="001C6D2A"/>
    <w:rsid w:val="00266DAE"/>
    <w:rsid w:val="00293506"/>
    <w:rsid w:val="002E7F6B"/>
    <w:rsid w:val="00371A55"/>
    <w:rsid w:val="00453774"/>
    <w:rsid w:val="004A7A93"/>
    <w:rsid w:val="00C038AD"/>
    <w:rsid w:val="00D044B3"/>
    <w:rsid w:val="00DC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63CC"/>
  <w15:chartTrackingRefBased/>
  <w15:docId w15:val="{57A160BE-E0EF-462E-9C76-184F1F35D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semiHidden/>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semiHidden/>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semiHidden/>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semiHidden/>
    <w:rsid w:val="00371A55"/>
    <w:rPr>
      <w:rFonts w:ascii="Times New Roman" w:eastAsiaTheme="majorEastAsia" w:hAnsi="Times New Roman" w:cstheme="majorBidi"/>
      <w:b/>
      <w:i/>
      <w:sz w:val="26"/>
      <w:szCs w:val="24"/>
    </w:rPr>
  </w:style>
  <w:style w:type="paragraph" w:styleId="ListParagraph">
    <w:name w:val="List Paragraph"/>
    <w:basedOn w:val="Normal"/>
    <w:uiPriority w:val="34"/>
    <w:qFormat/>
    <w:rsid w:val="00453774"/>
    <w:pPr>
      <w:ind w:left="720"/>
    </w:pPr>
  </w:style>
  <w:style w:type="paragraph" w:styleId="NormalWeb">
    <w:name w:val="Normal (Web)"/>
    <w:basedOn w:val="Normal"/>
    <w:uiPriority w:val="99"/>
    <w:unhideWhenUsed/>
    <w:rsid w:val="00C038AD"/>
    <w:pPr>
      <w:spacing w:before="100" w:beforeAutospacing="1" w:after="100" w:afterAutospacing="1" w:line="240" w:lineRule="auto"/>
      <w:contextualSpacing w:val="0"/>
      <w:jc w:val="left"/>
    </w:pPr>
    <w:rPr>
      <w:rFonts w:eastAsia="Times New Roman" w:cs="Times New Roman"/>
      <w:sz w:val="24"/>
      <w:szCs w:val="24"/>
    </w:rPr>
  </w:style>
  <w:style w:type="character" w:styleId="Hyperlink">
    <w:name w:val="Hyperlink"/>
    <w:basedOn w:val="DefaultParagraphFont"/>
    <w:uiPriority w:val="99"/>
    <w:semiHidden/>
    <w:unhideWhenUsed/>
    <w:rsid w:val="00C038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5936">
      <w:bodyDiv w:val="1"/>
      <w:marLeft w:val="0"/>
      <w:marRight w:val="0"/>
      <w:marTop w:val="0"/>
      <w:marBottom w:val="0"/>
      <w:divBdr>
        <w:top w:val="none" w:sz="0" w:space="0" w:color="auto"/>
        <w:left w:val="none" w:sz="0" w:space="0" w:color="auto"/>
        <w:bottom w:val="none" w:sz="0" w:space="0" w:color="auto"/>
        <w:right w:val="none" w:sz="0" w:space="0" w:color="auto"/>
      </w:divBdr>
      <w:divsChild>
        <w:div w:id="970474440">
          <w:marLeft w:val="0"/>
          <w:marRight w:val="0"/>
          <w:marTop w:val="0"/>
          <w:marBottom w:val="0"/>
          <w:divBdr>
            <w:top w:val="none" w:sz="0" w:space="0" w:color="auto"/>
            <w:left w:val="single" w:sz="6" w:space="15" w:color="C2C2F3"/>
            <w:bottom w:val="single" w:sz="6" w:space="8" w:color="C2C2F3"/>
            <w:right w:val="single" w:sz="6" w:space="15" w:color="C2C2F3"/>
          </w:divBdr>
        </w:div>
        <w:div w:id="1938054837">
          <w:marLeft w:val="0"/>
          <w:marRight w:val="0"/>
          <w:marTop w:val="0"/>
          <w:marBottom w:val="0"/>
          <w:divBdr>
            <w:top w:val="none" w:sz="0" w:space="0" w:color="auto"/>
            <w:left w:val="single" w:sz="6" w:space="15" w:color="C2C2F3"/>
            <w:bottom w:val="single" w:sz="6" w:space="8" w:color="C2C2F3"/>
            <w:right w:val="single" w:sz="6" w:space="15" w:color="C2C2F3"/>
          </w:divBdr>
        </w:div>
        <w:div w:id="1944067746">
          <w:marLeft w:val="0"/>
          <w:marRight w:val="0"/>
          <w:marTop w:val="0"/>
          <w:marBottom w:val="0"/>
          <w:divBdr>
            <w:top w:val="none" w:sz="0" w:space="0" w:color="auto"/>
            <w:left w:val="single" w:sz="6" w:space="15" w:color="C2C2F3"/>
            <w:bottom w:val="single" w:sz="6" w:space="8" w:color="C2C2F3"/>
            <w:right w:val="single" w:sz="6" w:space="15" w:color="C2C2F3"/>
          </w:divBdr>
        </w:div>
        <w:div w:id="794298513">
          <w:marLeft w:val="0"/>
          <w:marRight w:val="0"/>
          <w:marTop w:val="0"/>
          <w:marBottom w:val="0"/>
          <w:divBdr>
            <w:top w:val="none" w:sz="0" w:space="0" w:color="auto"/>
            <w:left w:val="single" w:sz="6" w:space="15" w:color="C2C2F3"/>
            <w:bottom w:val="single" w:sz="6" w:space="8" w:color="C2C2F3"/>
            <w:right w:val="single" w:sz="6" w:space="15" w:color="C2C2F3"/>
          </w:divBdr>
        </w:div>
        <w:div w:id="733895081">
          <w:marLeft w:val="0"/>
          <w:marRight w:val="0"/>
          <w:marTop w:val="0"/>
          <w:marBottom w:val="0"/>
          <w:divBdr>
            <w:top w:val="none" w:sz="0" w:space="0" w:color="auto"/>
            <w:left w:val="single" w:sz="6" w:space="15" w:color="C2C2F3"/>
            <w:bottom w:val="single" w:sz="6" w:space="8" w:color="C2C2F3"/>
            <w:right w:val="single" w:sz="6" w:space="15" w:color="C2C2F3"/>
          </w:divBdr>
        </w:div>
        <w:div w:id="1523589395">
          <w:marLeft w:val="0"/>
          <w:marRight w:val="0"/>
          <w:marTop w:val="0"/>
          <w:marBottom w:val="0"/>
          <w:divBdr>
            <w:top w:val="none" w:sz="0" w:space="0" w:color="auto"/>
            <w:left w:val="single" w:sz="6" w:space="15" w:color="C2C2F3"/>
            <w:bottom w:val="single" w:sz="6" w:space="8" w:color="C2C2F3"/>
            <w:right w:val="single" w:sz="6" w:space="15" w:color="C2C2F3"/>
          </w:divBdr>
        </w:div>
        <w:div w:id="1823234507">
          <w:marLeft w:val="0"/>
          <w:marRight w:val="0"/>
          <w:marTop w:val="0"/>
          <w:marBottom w:val="0"/>
          <w:divBdr>
            <w:top w:val="none" w:sz="0" w:space="0" w:color="auto"/>
            <w:left w:val="single" w:sz="6" w:space="15" w:color="C2C2F3"/>
            <w:bottom w:val="single" w:sz="6" w:space="8" w:color="C2C2F3"/>
            <w:right w:val="single" w:sz="6" w:space="15" w:color="C2C2F3"/>
          </w:divBdr>
        </w:div>
        <w:div w:id="1760561151">
          <w:marLeft w:val="0"/>
          <w:marRight w:val="0"/>
          <w:marTop w:val="0"/>
          <w:marBottom w:val="0"/>
          <w:divBdr>
            <w:top w:val="none" w:sz="0" w:space="0" w:color="auto"/>
            <w:left w:val="single" w:sz="6" w:space="15" w:color="C2C2F3"/>
            <w:bottom w:val="single" w:sz="6" w:space="8" w:color="C2C2F3"/>
            <w:right w:val="single" w:sz="6" w:space="15" w:color="C2C2F3"/>
          </w:divBdr>
        </w:div>
        <w:div w:id="1430152158">
          <w:marLeft w:val="0"/>
          <w:marRight w:val="0"/>
          <w:marTop w:val="0"/>
          <w:marBottom w:val="0"/>
          <w:divBdr>
            <w:top w:val="none" w:sz="0" w:space="0" w:color="auto"/>
            <w:left w:val="single" w:sz="6" w:space="15" w:color="C2C2F3"/>
            <w:bottom w:val="single" w:sz="6" w:space="8" w:color="C2C2F3"/>
            <w:right w:val="single" w:sz="6" w:space="15" w:color="C2C2F3"/>
          </w:divBdr>
        </w:div>
        <w:div w:id="1642425392">
          <w:marLeft w:val="0"/>
          <w:marRight w:val="0"/>
          <w:marTop w:val="0"/>
          <w:marBottom w:val="0"/>
          <w:divBdr>
            <w:top w:val="none" w:sz="0" w:space="0" w:color="auto"/>
            <w:left w:val="single" w:sz="6" w:space="15" w:color="C2C2F3"/>
            <w:bottom w:val="single" w:sz="6" w:space="8" w:color="C2C2F3"/>
            <w:right w:val="single" w:sz="6" w:space="15" w:color="C2C2F3"/>
          </w:divBdr>
        </w:div>
        <w:div w:id="77020064">
          <w:marLeft w:val="0"/>
          <w:marRight w:val="0"/>
          <w:marTop w:val="0"/>
          <w:marBottom w:val="0"/>
          <w:divBdr>
            <w:top w:val="none" w:sz="0" w:space="0" w:color="auto"/>
            <w:left w:val="single" w:sz="6" w:space="15" w:color="C2C2F3"/>
            <w:bottom w:val="single" w:sz="6" w:space="8" w:color="C2C2F3"/>
            <w:right w:val="single" w:sz="6" w:space="15" w:color="C2C2F3"/>
          </w:divBdr>
        </w:div>
        <w:div w:id="314140362">
          <w:marLeft w:val="0"/>
          <w:marRight w:val="0"/>
          <w:marTop w:val="0"/>
          <w:marBottom w:val="0"/>
          <w:divBdr>
            <w:top w:val="none" w:sz="0" w:space="0" w:color="auto"/>
            <w:left w:val="single" w:sz="6" w:space="15" w:color="C2C2F3"/>
            <w:bottom w:val="single" w:sz="6" w:space="8" w:color="C2C2F3"/>
            <w:right w:val="single" w:sz="6" w:space="15" w:color="C2C2F3"/>
          </w:divBdr>
        </w:div>
        <w:div w:id="25446126">
          <w:marLeft w:val="0"/>
          <w:marRight w:val="0"/>
          <w:marTop w:val="0"/>
          <w:marBottom w:val="0"/>
          <w:divBdr>
            <w:top w:val="none" w:sz="0" w:space="0" w:color="auto"/>
            <w:left w:val="single" w:sz="6" w:space="15" w:color="C2C2F3"/>
            <w:bottom w:val="single" w:sz="6" w:space="8" w:color="C2C2F3"/>
            <w:right w:val="single" w:sz="6" w:space="15" w:color="C2C2F3"/>
          </w:divBdr>
        </w:div>
        <w:div w:id="1146749451">
          <w:marLeft w:val="0"/>
          <w:marRight w:val="0"/>
          <w:marTop w:val="0"/>
          <w:marBottom w:val="0"/>
          <w:divBdr>
            <w:top w:val="none" w:sz="0" w:space="0" w:color="auto"/>
            <w:left w:val="single" w:sz="6" w:space="15" w:color="C2C2F3"/>
            <w:bottom w:val="single" w:sz="6" w:space="8" w:color="C2C2F3"/>
            <w:right w:val="single" w:sz="6" w:space="15" w:color="C2C2F3"/>
          </w:divBdr>
        </w:div>
        <w:div w:id="1951080704">
          <w:marLeft w:val="0"/>
          <w:marRight w:val="0"/>
          <w:marTop w:val="0"/>
          <w:marBottom w:val="0"/>
          <w:divBdr>
            <w:top w:val="none" w:sz="0" w:space="0" w:color="auto"/>
            <w:left w:val="single" w:sz="6" w:space="15" w:color="C2C2F3"/>
            <w:bottom w:val="single" w:sz="6" w:space="8" w:color="C2C2F3"/>
            <w:right w:val="single" w:sz="6" w:space="15" w:color="C2C2F3"/>
          </w:divBdr>
        </w:div>
        <w:div w:id="215244251">
          <w:marLeft w:val="0"/>
          <w:marRight w:val="0"/>
          <w:marTop w:val="0"/>
          <w:marBottom w:val="0"/>
          <w:divBdr>
            <w:top w:val="none" w:sz="0" w:space="0" w:color="auto"/>
            <w:left w:val="single" w:sz="6" w:space="15" w:color="C2C2F3"/>
            <w:bottom w:val="single" w:sz="6" w:space="8" w:color="C2C2F3"/>
            <w:right w:val="single" w:sz="6" w:space="15" w:color="C2C2F3"/>
          </w:divBdr>
        </w:div>
        <w:div w:id="1303000560">
          <w:marLeft w:val="0"/>
          <w:marRight w:val="0"/>
          <w:marTop w:val="0"/>
          <w:marBottom w:val="0"/>
          <w:divBdr>
            <w:top w:val="none" w:sz="0" w:space="0" w:color="auto"/>
            <w:left w:val="single" w:sz="6" w:space="15" w:color="C2C2F3"/>
            <w:bottom w:val="single" w:sz="6" w:space="8" w:color="C2C2F3"/>
            <w:right w:val="single" w:sz="6" w:space="15" w:color="C2C2F3"/>
          </w:divBdr>
        </w:div>
        <w:div w:id="1157264649">
          <w:marLeft w:val="0"/>
          <w:marRight w:val="0"/>
          <w:marTop w:val="0"/>
          <w:marBottom w:val="0"/>
          <w:divBdr>
            <w:top w:val="none" w:sz="0" w:space="0" w:color="auto"/>
            <w:left w:val="single" w:sz="6" w:space="15" w:color="C2C2F3"/>
            <w:bottom w:val="single" w:sz="6" w:space="8" w:color="C2C2F3"/>
            <w:right w:val="single" w:sz="6" w:space="15" w:color="C2C2F3"/>
          </w:divBdr>
        </w:div>
        <w:div w:id="57093196">
          <w:marLeft w:val="0"/>
          <w:marRight w:val="0"/>
          <w:marTop w:val="0"/>
          <w:marBottom w:val="0"/>
          <w:divBdr>
            <w:top w:val="none" w:sz="0" w:space="0" w:color="auto"/>
            <w:left w:val="none" w:sz="0" w:space="0" w:color="auto"/>
            <w:bottom w:val="none" w:sz="0" w:space="0" w:color="auto"/>
            <w:right w:val="none" w:sz="0" w:space="0" w:color="auto"/>
          </w:divBdr>
        </w:div>
      </w:divsChild>
    </w:div>
    <w:div w:id="560870286">
      <w:bodyDiv w:val="1"/>
      <w:marLeft w:val="0"/>
      <w:marRight w:val="0"/>
      <w:marTop w:val="0"/>
      <w:marBottom w:val="0"/>
      <w:divBdr>
        <w:top w:val="none" w:sz="0" w:space="0" w:color="auto"/>
        <w:left w:val="none" w:sz="0" w:space="0" w:color="auto"/>
        <w:bottom w:val="none" w:sz="0" w:space="0" w:color="auto"/>
        <w:right w:val="none" w:sz="0" w:space="0" w:color="auto"/>
      </w:divBdr>
    </w:div>
    <w:div w:id="998994799">
      <w:bodyDiv w:val="1"/>
      <w:marLeft w:val="0"/>
      <w:marRight w:val="0"/>
      <w:marTop w:val="0"/>
      <w:marBottom w:val="0"/>
      <w:divBdr>
        <w:top w:val="none" w:sz="0" w:space="0" w:color="auto"/>
        <w:left w:val="none" w:sz="0" w:space="0" w:color="auto"/>
        <w:bottom w:val="none" w:sz="0" w:space="0" w:color="auto"/>
        <w:right w:val="none" w:sz="0" w:space="0" w:color="auto"/>
      </w:divBdr>
      <w:divsChild>
        <w:div w:id="1903709414">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092582556">
      <w:bodyDiv w:val="1"/>
      <w:marLeft w:val="0"/>
      <w:marRight w:val="0"/>
      <w:marTop w:val="0"/>
      <w:marBottom w:val="0"/>
      <w:divBdr>
        <w:top w:val="none" w:sz="0" w:space="0" w:color="auto"/>
        <w:left w:val="none" w:sz="0" w:space="0" w:color="auto"/>
        <w:bottom w:val="none" w:sz="0" w:space="0" w:color="auto"/>
        <w:right w:val="none" w:sz="0" w:space="0" w:color="auto"/>
      </w:divBdr>
    </w:div>
    <w:div w:id="144507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2020-04-03T14:26:00Z</dcterms:created>
  <dcterms:modified xsi:type="dcterms:W3CDTF">2020-04-03T15:06:00Z</dcterms:modified>
</cp:coreProperties>
</file>