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F1E5C" w14:textId="67DA1F3E" w:rsidR="002945BB" w:rsidRPr="008323CB" w:rsidRDefault="00AD6B1D" w:rsidP="002945BB">
      <w:pPr>
        <w:spacing w:after="0" w:line="288" w:lineRule="auto"/>
        <w:ind w:left="284"/>
        <w:jc w:val="center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 w:rsidRPr="00562539">
        <w:rPr>
          <w:rFonts w:ascii="Times New Roman" w:hAnsi="Times New Roman" w:cs="Times New Roman"/>
          <w:b/>
          <w:bCs/>
          <w:color w:val="C00000"/>
          <w:sz w:val="25"/>
          <w:szCs w:val="25"/>
        </w:rPr>
        <w:t>PHIẾU</w:t>
      </w:r>
      <w:r w:rsidRPr="00562539">
        <w:rPr>
          <w:rFonts w:ascii="Times New Roman" w:hAnsi="Times New Roman" w:cs="Times New Roman"/>
          <w:b/>
          <w:bCs/>
          <w:color w:val="C00000"/>
          <w:sz w:val="25"/>
          <w:szCs w:val="25"/>
          <w:lang w:val="vi-VN"/>
        </w:rPr>
        <w:t xml:space="preserve"> HỌC TẬP SỐ</w:t>
      </w:r>
      <w:r w:rsidR="008323CB">
        <w:rPr>
          <w:rFonts w:ascii="Times New Roman" w:hAnsi="Times New Roman" w:cs="Times New Roman"/>
          <w:b/>
          <w:bCs/>
          <w:color w:val="C00000"/>
          <w:sz w:val="25"/>
          <w:szCs w:val="25"/>
          <w:lang w:val="vi-VN"/>
        </w:rPr>
        <w:t xml:space="preserve"> 6</w:t>
      </w:r>
      <w:proofErr w:type="gramStart"/>
      <w:r w:rsidR="008323CB">
        <w:rPr>
          <w:rFonts w:ascii="Times New Roman" w:hAnsi="Times New Roman" w:cs="Times New Roman"/>
          <w:b/>
          <w:bCs/>
          <w:color w:val="C00000"/>
          <w:sz w:val="25"/>
          <w:szCs w:val="25"/>
          <w:lang w:val="vi-VN"/>
        </w:rPr>
        <w:t xml:space="preserve">- </w:t>
      </w:r>
      <w:r w:rsidR="008323CB">
        <w:rPr>
          <w:rFonts w:ascii="Times New Roman" w:hAnsi="Times New Roman" w:cs="Times New Roman"/>
          <w:b/>
          <w:bCs/>
          <w:color w:val="C00000"/>
          <w:sz w:val="25"/>
          <w:szCs w:val="25"/>
        </w:rPr>
        <w:t xml:space="preserve"> ĐỊA</w:t>
      </w:r>
      <w:proofErr w:type="gramEnd"/>
      <w:r w:rsidR="008323CB">
        <w:rPr>
          <w:rFonts w:ascii="Times New Roman" w:hAnsi="Times New Roman" w:cs="Times New Roman"/>
          <w:b/>
          <w:bCs/>
          <w:color w:val="C00000"/>
          <w:sz w:val="25"/>
          <w:szCs w:val="25"/>
        </w:rPr>
        <w:t xml:space="preserve"> LÍ 10</w:t>
      </w:r>
    </w:p>
    <w:p w14:paraId="15210383" w14:textId="641A812A" w:rsidR="00E865EA" w:rsidRPr="00562539" w:rsidRDefault="00AD6B1D" w:rsidP="002945BB">
      <w:pPr>
        <w:spacing w:after="0" w:line="288" w:lineRule="auto"/>
        <w:ind w:left="284"/>
        <w:jc w:val="center"/>
        <w:rPr>
          <w:rFonts w:ascii="Times New Roman" w:hAnsi="Times New Roman" w:cs="Times New Roman"/>
          <w:b/>
          <w:bCs/>
          <w:color w:val="C0000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b/>
          <w:bCs/>
          <w:color w:val="C00000"/>
          <w:sz w:val="25"/>
          <w:szCs w:val="25"/>
          <w:lang w:val="vi-VN"/>
        </w:rPr>
        <w:t xml:space="preserve">ÔN TẬP </w:t>
      </w:r>
      <w:r w:rsidR="008323CB">
        <w:rPr>
          <w:rFonts w:ascii="Times New Roman" w:hAnsi="Times New Roman" w:cs="Times New Roman"/>
          <w:b/>
          <w:bCs/>
          <w:color w:val="C00000"/>
          <w:sz w:val="25"/>
          <w:szCs w:val="25"/>
          <w:lang w:val="vi-VN"/>
        </w:rPr>
        <w:t xml:space="preserve">BÀI 35, 36, 37 </w:t>
      </w:r>
    </w:p>
    <w:p w14:paraId="4D573186" w14:textId="77777777" w:rsidR="002945BB" w:rsidRPr="00562539" w:rsidRDefault="002945BB" w:rsidP="002945BB">
      <w:pPr>
        <w:spacing w:after="0" w:line="288" w:lineRule="auto"/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</w:pPr>
    </w:p>
    <w:p w14:paraId="4836774C" w14:textId="6F8B4807" w:rsidR="002945BB" w:rsidRPr="00562539" w:rsidRDefault="002945BB" w:rsidP="002945BB">
      <w:pPr>
        <w:spacing w:after="0" w:line="288" w:lineRule="auto"/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  <w:t>I. TRẮC NGHIỆM KHÁCH QUAN (5 điểm)</w:t>
      </w:r>
    </w:p>
    <w:p w14:paraId="29D2FD8A" w14:textId="580B6535" w:rsidR="00AD6B1D" w:rsidRPr="00562539" w:rsidRDefault="00AD6B1D" w:rsidP="002945BB">
      <w:pPr>
        <w:spacing w:after="0" w:line="288" w:lineRule="auto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  <w:t>Câu 1:</w:t>
      </w: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 xml:space="preserve"> Dịch vụ tiêu dùng bao gồm:</w:t>
      </w:r>
    </w:p>
    <w:p w14:paraId="4E8B55C0" w14:textId="771DBA92" w:rsidR="00AD6B1D" w:rsidRPr="00562539" w:rsidRDefault="00AD6B1D" w:rsidP="00931965">
      <w:pPr>
        <w:spacing w:after="0" w:line="288" w:lineRule="auto"/>
        <w:ind w:left="284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A. Giao thông vận tải, thông tin liên lạc</w:t>
      </w:r>
      <w:r w:rsidR="00931965"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ab/>
      </w:r>
      <w:r w:rsidR="00931965"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ab/>
      </w: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B. Các dịch vụ hành chính công</w:t>
      </w:r>
    </w:p>
    <w:p w14:paraId="1AFD32CA" w14:textId="12619D86" w:rsidR="00AD6B1D" w:rsidRPr="00562539" w:rsidRDefault="00AD6B1D" w:rsidP="00931965">
      <w:pPr>
        <w:spacing w:after="0" w:line="288" w:lineRule="auto"/>
        <w:ind w:left="284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C. Tài chính, bảo hiểm</w:t>
      </w:r>
      <w:r w:rsidR="00931965"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ab/>
      </w:r>
      <w:r w:rsidR="00931965"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ab/>
      </w:r>
      <w:r w:rsidR="00931965"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ab/>
      </w:r>
      <w:r w:rsidR="00931965"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ab/>
      </w: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D. Bán buôn, bán lẻ, du lịch, y tế, giáo dục, thể thao</w:t>
      </w:r>
    </w:p>
    <w:p w14:paraId="7E922AA6" w14:textId="2700D029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</w:rPr>
      </w:pPr>
      <w:bookmarkStart w:id="0" w:name="_Hlk38580321"/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2:</w:t>
      </w:r>
      <w:r w:rsidRPr="00562539">
        <w:rPr>
          <w:color w:val="002060"/>
          <w:sz w:val="25"/>
          <w:szCs w:val="25"/>
        </w:rPr>
        <w:t xml:space="preserve"> Ý </w:t>
      </w:r>
      <w:proofErr w:type="spellStart"/>
      <w:r w:rsidRPr="00562539">
        <w:rPr>
          <w:color w:val="002060"/>
          <w:sz w:val="25"/>
          <w:szCs w:val="25"/>
        </w:rPr>
        <w:t>nào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dưới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đây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</w:t>
      </w:r>
      <w:proofErr w:type="spellStart"/>
      <w:r w:rsidRPr="00562539">
        <w:rPr>
          <w:b/>
          <w:bCs/>
          <w:color w:val="002060"/>
          <w:sz w:val="25"/>
          <w:szCs w:val="25"/>
        </w:rPr>
        <w:t>không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</w:t>
      </w:r>
      <w:proofErr w:type="spellStart"/>
      <w:r w:rsidRPr="00562539">
        <w:rPr>
          <w:b/>
          <w:bCs/>
          <w:color w:val="002060"/>
          <w:sz w:val="25"/>
          <w:szCs w:val="25"/>
        </w:rPr>
        <w:t>thuộc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vai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trò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vụ</w:t>
      </w:r>
      <w:proofErr w:type="spellEnd"/>
      <w:r w:rsidRPr="00562539">
        <w:rPr>
          <w:color w:val="002060"/>
          <w:sz w:val="25"/>
          <w:szCs w:val="25"/>
        </w:rPr>
        <w:t>?</w:t>
      </w:r>
    </w:p>
    <w:p w14:paraId="487B1625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Thúc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đẩy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sự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triển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sản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xuất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chất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350D5C63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B. </w:t>
      </w:r>
      <w:proofErr w:type="spellStart"/>
      <w:r w:rsidRPr="00562539">
        <w:rPr>
          <w:color w:val="002060"/>
          <w:sz w:val="25"/>
          <w:szCs w:val="25"/>
        </w:rPr>
        <w:t>Sử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dụng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tốt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hơn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nguồn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proofErr w:type="gramStart"/>
      <w:r w:rsidRPr="00562539">
        <w:rPr>
          <w:color w:val="002060"/>
          <w:sz w:val="25"/>
          <w:szCs w:val="25"/>
        </w:rPr>
        <w:t>lao</w:t>
      </w:r>
      <w:proofErr w:type="spellEnd"/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động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tạo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thêm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việc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làm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5C9E1EBA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Tạo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ra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một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khối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cải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lớn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xã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hội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390D9A77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bookmarkStart w:id="1" w:name="_Hlk38580338"/>
      <w:bookmarkEnd w:id="0"/>
      <w:r w:rsidRPr="00562539">
        <w:rPr>
          <w:color w:val="002060"/>
          <w:sz w:val="25"/>
          <w:szCs w:val="25"/>
        </w:rPr>
        <w:t xml:space="preserve">D. </w:t>
      </w:r>
      <w:proofErr w:type="spellStart"/>
      <w:r w:rsidRPr="00562539">
        <w:rPr>
          <w:color w:val="002060"/>
          <w:sz w:val="25"/>
          <w:szCs w:val="25"/>
        </w:rPr>
        <w:t>Khai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tốt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hơn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tài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nguyên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thiên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nhiên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di </w:t>
      </w:r>
      <w:proofErr w:type="spellStart"/>
      <w:r w:rsidRPr="00562539">
        <w:rPr>
          <w:color w:val="002060"/>
          <w:sz w:val="25"/>
          <w:szCs w:val="25"/>
        </w:rPr>
        <w:t>sản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hóa</w:t>
      </w:r>
      <w:proofErr w:type="spellEnd"/>
      <w:r w:rsidRPr="00562539">
        <w:rPr>
          <w:color w:val="002060"/>
          <w:sz w:val="25"/>
          <w:szCs w:val="25"/>
        </w:rPr>
        <w:t>,</w:t>
      </w:r>
      <w:r w:rsidRPr="00562539">
        <w:rPr>
          <w:color w:val="002060"/>
          <w:sz w:val="25"/>
          <w:szCs w:val="25"/>
          <w:lang w:val="vi-VN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sử</w:t>
      </w:r>
      <w:proofErr w:type="spellEnd"/>
      <w:r w:rsidRPr="00562539">
        <w:rPr>
          <w:color w:val="002060"/>
          <w:sz w:val="25"/>
          <w:szCs w:val="25"/>
        </w:rPr>
        <w:t>,</w:t>
      </w:r>
      <w:r w:rsidRPr="00562539">
        <w:rPr>
          <w:color w:val="002060"/>
          <w:sz w:val="25"/>
          <w:szCs w:val="25"/>
          <w:lang w:val="vi-VN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tựu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cuộc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mạng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khoa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học</w:t>
      </w:r>
      <w:proofErr w:type="spellEnd"/>
      <w:r w:rsidRPr="00562539">
        <w:rPr>
          <w:color w:val="002060"/>
          <w:sz w:val="25"/>
          <w:szCs w:val="25"/>
          <w:lang w:val="vi-VN"/>
        </w:rPr>
        <w:t xml:space="preserve"> </w:t>
      </w:r>
      <w:r w:rsidRPr="00562539">
        <w:rPr>
          <w:color w:val="002060"/>
          <w:sz w:val="25"/>
          <w:szCs w:val="25"/>
        </w:rPr>
        <w:t>-</w:t>
      </w:r>
      <w:r w:rsidRPr="00562539">
        <w:rPr>
          <w:color w:val="002060"/>
          <w:sz w:val="25"/>
          <w:szCs w:val="25"/>
          <w:lang w:val="vi-VN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kĩ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thuật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hiện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đại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59EB995A" w14:textId="648A42A9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bookmarkStart w:id="2" w:name="_Hlk38580670"/>
      <w:bookmarkEnd w:id="1"/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3:</w:t>
      </w:r>
      <w:r w:rsidRPr="00562539">
        <w:rPr>
          <w:color w:val="002060"/>
          <w:sz w:val="25"/>
          <w:szCs w:val="25"/>
        </w:rPr>
        <w:t> </w:t>
      </w:r>
      <w:proofErr w:type="spellStart"/>
      <w:r w:rsidRPr="00562539">
        <w:rPr>
          <w:color w:val="002060"/>
          <w:sz w:val="25"/>
          <w:szCs w:val="25"/>
        </w:rPr>
        <w:t>Trình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triển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kinh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tế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năng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suất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proofErr w:type="gramStart"/>
      <w:r w:rsidRPr="00562539">
        <w:rPr>
          <w:color w:val="002060"/>
          <w:sz w:val="25"/>
          <w:szCs w:val="25"/>
        </w:rPr>
        <w:t>lao</w:t>
      </w:r>
      <w:proofErr w:type="spellEnd"/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xã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hội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ảnh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hưởng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đến</w:t>
      </w:r>
      <w:proofErr w:type="spellEnd"/>
      <w:r w:rsidRPr="00562539">
        <w:rPr>
          <w:color w:val="002060"/>
          <w:sz w:val="25"/>
          <w:szCs w:val="25"/>
          <w:lang w:val="vi-VN"/>
        </w:rPr>
        <w:t>:</w:t>
      </w:r>
    </w:p>
    <w:p w14:paraId="3E66EE88" w14:textId="647DFF98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Sự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bố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mạng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lưới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vụ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B. </w:t>
      </w:r>
      <w:proofErr w:type="spellStart"/>
      <w:r w:rsidRPr="00562539">
        <w:rPr>
          <w:color w:val="002060"/>
          <w:sz w:val="25"/>
          <w:szCs w:val="25"/>
        </w:rPr>
        <w:t>Nhịp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điệu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triển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cơ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cấu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vụ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0DD9B346" w14:textId="7FE677CF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Đầu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tư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bổ</w:t>
      </w:r>
      <w:proofErr w:type="spellEnd"/>
      <w:r w:rsidRPr="00562539">
        <w:rPr>
          <w:color w:val="002060"/>
          <w:sz w:val="25"/>
          <w:szCs w:val="25"/>
        </w:rPr>
        <w:t xml:space="preserve"> sung </w:t>
      </w:r>
      <w:proofErr w:type="spellStart"/>
      <w:proofErr w:type="gramStart"/>
      <w:r w:rsidRPr="00562539">
        <w:rPr>
          <w:color w:val="002060"/>
          <w:sz w:val="25"/>
          <w:szCs w:val="25"/>
        </w:rPr>
        <w:t>lao</w:t>
      </w:r>
      <w:proofErr w:type="spellEnd"/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vụ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="00931965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D. </w:t>
      </w:r>
      <w:proofErr w:type="spellStart"/>
      <w:r w:rsidRPr="00562539">
        <w:rPr>
          <w:color w:val="002060"/>
          <w:sz w:val="25"/>
          <w:szCs w:val="25"/>
        </w:rPr>
        <w:t>Sức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mua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cầu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vụ</w:t>
      </w:r>
      <w:proofErr w:type="spellEnd"/>
      <w:r w:rsidRPr="00562539">
        <w:rPr>
          <w:color w:val="002060"/>
          <w:sz w:val="25"/>
          <w:szCs w:val="25"/>
        </w:rPr>
        <w:t>.</w:t>
      </w:r>
    </w:p>
    <w:bookmarkEnd w:id="2"/>
    <w:p w14:paraId="73BF2C10" w14:textId="0B49DB05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</w:rPr>
      </w:pPr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4:</w:t>
      </w:r>
      <w:r w:rsidRPr="00562539">
        <w:rPr>
          <w:color w:val="002060"/>
          <w:sz w:val="25"/>
          <w:szCs w:val="25"/>
        </w:rPr>
        <w:t> </w:t>
      </w:r>
      <w:proofErr w:type="spellStart"/>
      <w:r w:rsidRPr="00562539">
        <w:rPr>
          <w:color w:val="002060"/>
          <w:sz w:val="25"/>
          <w:szCs w:val="25"/>
        </w:rPr>
        <w:t>Nhân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tố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nào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sau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đây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ảnh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hưởng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đến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hình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thức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tổ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chức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mạng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lưới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vụ</w:t>
      </w:r>
      <w:proofErr w:type="spellEnd"/>
      <w:r w:rsidRPr="00562539">
        <w:rPr>
          <w:color w:val="002060"/>
          <w:sz w:val="25"/>
          <w:szCs w:val="25"/>
        </w:rPr>
        <w:t>?</w:t>
      </w:r>
    </w:p>
    <w:p w14:paraId="080A6564" w14:textId="478F451F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Truyền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thống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hóa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phong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tục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tập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quán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="00931965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B. Di </w:t>
      </w:r>
      <w:proofErr w:type="spellStart"/>
      <w:r w:rsidRPr="00562539">
        <w:rPr>
          <w:color w:val="002060"/>
          <w:sz w:val="25"/>
          <w:szCs w:val="25"/>
        </w:rPr>
        <w:t>tích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sử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hóa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11E05F4F" w14:textId="66B65B43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Quy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mô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cơ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cấu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số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D. </w:t>
      </w:r>
      <w:proofErr w:type="spellStart"/>
      <w:r w:rsidRPr="00562539">
        <w:rPr>
          <w:color w:val="002060"/>
          <w:sz w:val="25"/>
          <w:szCs w:val="25"/>
        </w:rPr>
        <w:t>Mức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sống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proofErr w:type="gramStart"/>
      <w:r w:rsidRPr="00562539">
        <w:rPr>
          <w:color w:val="002060"/>
          <w:sz w:val="25"/>
          <w:szCs w:val="25"/>
        </w:rPr>
        <w:t>thu</w:t>
      </w:r>
      <w:proofErr w:type="spellEnd"/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nhập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người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dân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2B03CB92" w14:textId="51034F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</w:rPr>
      </w:pPr>
      <w:bookmarkStart w:id="3" w:name="_Hlk38580689"/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  <w:lang w:val="vi-VN"/>
        </w:rPr>
        <w:t xml:space="preserve"> 5:</w:t>
      </w:r>
      <w:r w:rsidRPr="00562539">
        <w:rPr>
          <w:color w:val="002060"/>
          <w:sz w:val="25"/>
          <w:szCs w:val="25"/>
        </w:rPr>
        <w:t> </w:t>
      </w:r>
      <w:proofErr w:type="spellStart"/>
      <w:r w:rsidRPr="00562539">
        <w:rPr>
          <w:color w:val="002060"/>
          <w:sz w:val="25"/>
          <w:szCs w:val="25"/>
        </w:rPr>
        <w:t>Nhân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tố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nào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dưới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đây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tố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quyết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định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sự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triển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du </w:t>
      </w:r>
      <w:proofErr w:type="spellStart"/>
      <w:r w:rsidRPr="00562539">
        <w:rPr>
          <w:color w:val="002060"/>
          <w:sz w:val="25"/>
          <w:szCs w:val="25"/>
        </w:rPr>
        <w:t>lịch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Việt</w:t>
      </w:r>
      <w:proofErr w:type="spellEnd"/>
      <w:r w:rsidRPr="00562539">
        <w:rPr>
          <w:color w:val="002060"/>
          <w:sz w:val="25"/>
          <w:szCs w:val="25"/>
        </w:rPr>
        <w:t xml:space="preserve"> Nam?</w:t>
      </w:r>
    </w:p>
    <w:p w14:paraId="4BA5657F" w14:textId="5E5B991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Lực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proofErr w:type="gramStart"/>
      <w:r w:rsidRPr="00562539">
        <w:rPr>
          <w:color w:val="002060"/>
          <w:sz w:val="25"/>
          <w:szCs w:val="25"/>
        </w:rPr>
        <w:t>lao</w:t>
      </w:r>
      <w:proofErr w:type="spellEnd"/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dồi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dào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B. </w:t>
      </w:r>
      <w:proofErr w:type="spellStart"/>
      <w:r w:rsidRPr="00562539">
        <w:rPr>
          <w:color w:val="002060"/>
          <w:sz w:val="25"/>
          <w:szCs w:val="25"/>
        </w:rPr>
        <w:t>Nhu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cầu</w:t>
      </w:r>
      <w:proofErr w:type="spellEnd"/>
      <w:r w:rsidRPr="00562539">
        <w:rPr>
          <w:color w:val="002060"/>
          <w:sz w:val="25"/>
          <w:szCs w:val="25"/>
        </w:rPr>
        <w:t xml:space="preserve"> du </w:t>
      </w:r>
      <w:proofErr w:type="spellStart"/>
      <w:r w:rsidRPr="00562539">
        <w:rPr>
          <w:color w:val="002060"/>
          <w:sz w:val="25"/>
          <w:szCs w:val="25"/>
        </w:rPr>
        <w:t>lịch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lớn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2333A197" w14:textId="7B0CF798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Di </w:t>
      </w:r>
      <w:proofErr w:type="spellStart"/>
      <w:r w:rsidRPr="00562539">
        <w:rPr>
          <w:color w:val="002060"/>
          <w:sz w:val="25"/>
          <w:szCs w:val="25"/>
        </w:rPr>
        <w:t>sản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hóa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lịch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sử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tài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nguyên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thiên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nhiên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  <w:t xml:space="preserve">D. </w:t>
      </w:r>
      <w:proofErr w:type="spellStart"/>
      <w:r w:rsidRPr="00562539">
        <w:rPr>
          <w:color w:val="002060"/>
          <w:sz w:val="25"/>
          <w:szCs w:val="25"/>
        </w:rPr>
        <w:t>Cơ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sở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hạ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tầng</w:t>
      </w:r>
      <w:proofErr w:type="spellEnd"/>
      <w:r w:rsidRPr="00562539">
        <w:rPr>
          <w:color w:val="002060"/>
          <w:sz w:val="25"/>
          <w:szCs w:val="25"/>
        </w:rPr>
        <w:t xml:space="preserve"> du </w:t>
      </w:r>
      <w:proofErr w:type="spellStart"/>
      <w:r w:rsidRPr="00562539">
        <w:rPr>
          <w:color w:val="002060"/>
          <w:sz w:val="25"/>
          <w:szCs w:val="25"/>
        </w:rPr>
        <w:t>lịch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16FE2DD8" w14:textId="13E2D020" w:rsidR="00AD6B1D" w:rsidRPr="00562539" w:rsidRDefault="00AD6B1D" w:rsidP="002945BB">
      <w:pPr>
        <w:spacing w:after="0" w:line="288" w:lineRule="auto"/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</w:pPr>
      <w:bookmarkStart w:id="4" w:name="_Hlk38580752"/>
      <w:bookmarkEnd w:id="3"/>
      <w:r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  <w:t>Câu 6:</w:t>
      </w:r>
      <w:r w:rsidR="002945BB"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  <w:t xml:space="preserve"> </w:t>
      </w:r>
      <w:r w:rsidRPr="00562539">
        <w:rPr>
          <w:rFonts w:ascii="Times New Roman" w:eastAsia="Times New Roman" w:hAnsi="Times New Roman" w:cs="Times New Roman"/>
          <w:color w:val="002060"/>
          <w:sz w:val="25"/>
          <w:szCs w:val="25"/>
        </w:rPr>
        <w:t xml:space="preserve">Cho </w:t>
      </w:r>
      <w:proofErr w:type="spellStart"/>
      <w:r w:rsidRPr="00562539">
        <w:rPr>
          <w:rFonts w:ascii="Times New Roman" w:eastAsia="Times New Roman" w:hAnsi="Times New Roman" w:cs="Times New Roman"/>
          <w:color w:val="002060"/>
          <w:sz w:val="25"/>
          <w:szCs w:val="25"/>
        </w:rPr>
        <w:t>bảng</w:t>
      </w:r>
      <w:proofErr w:type="spellEnd"/>
      <w:r w:rsidRPr="00562539">
        <w:rPr>
          <w:rFonts w:ascii="Times New Roman" w:eastAsia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eastAsia="Times New Roman" w:hAnsi="Times New Roman" w:cs="Times New Roman"/>
          <w:color w:val="002060"/>
          <w:sz w:val="25"/>
          <w:szCs w:val="25"/>
        </w:rPr>
        <w:t>số</w:t>
      </w:r>
      <w:proofErr w:type="spellEnd"/>
      <w:r w:rsidRPr="00562539">
        <w:rPr>
          <w:rFonts w:ascii="Times New Roman" w:eastAsia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eastAsia="Times New Roman" w:hAnsi="Times New Roman" w:cs="Times New Roman"/>
          <w:color w:val="002060"/>
          <w:sz w:val="25"/>
          <w:szCs w:val="25"/>
        </w:rPr>
        <w:t>liệu</w:t>
      </w:r>
      <w:proofErr w:type="spellEnd"/>
      <w:r w:rsidRPr="00562539">
        <w:rPr>
          <w:rFonts w:ascii="Times New Roman" w:eastAsia="Times New Roman" w:hAnsi="Times New Roman" w:cs="Times New Roman"/>
          <w:color w:val="002060"/>
          <w:sz w:val="25"/>
          <w:szCs w:val="25"/>
        </w:rPr>
        <w:t>:</w:t>
      </w:r>
    </w:p>
    <w:p w14:paraId="30318206" w14:textId="7741CF26" w:rsidR="00AD6B1D" w:rsidRPr="00562539" w:rsidRDefault="00AD6B1D" w:rsidP="002945BB">
      <w:pPr>
        <w:spacing w:after="0" w:line="288" w:lineRule="auto"/>
        <w:ind w:left="284" w:right="48"/>
        <w:jc w:val="center"/>
        <w:rPr>
          <w:rFonts w:ascii="Times New Roman" w:eastAsia="Times New Roman" w:hAnsi="Times New Roman" w:cs="Times New Roman"/>
          <w:color w:val="002060"/>
          <w:sz w:val="25"/>
          <w:szCs w:val="25"/>
        </w:rPr>
      </w:pPr>
      <w:r w:rsidRPr="00562539">
        <w:rPr>
          <w:rFonts w:ascii="Times New Roman" w:eastAsia="Times New Roman" w:hAnsi="Times New Roman" w:cs="Times New Roman"/>
          <w:color w:val="002060"/>
          <w:sz w:val="25"/>
          <w:szCs w:val="25"/>
        </w:rPr>
        <w:t>SỐ LƯỢNG KHÁCH DU LỊCH ĐẾN VÀ DOANH THU DU LỊCH CỦA MỘT SỐ NƯỚC TRÊN THẾ GIỚI NĂM 2014</w:t>
      </w:r>
    </w:p>
    <w:tbl>
      <w:tblPr>
        <w:tblStyle w:val="TableGrid"/>
        <w:tblW w:w="9725" w:type="dxa"/>
        <w:tblInd w:w="284" w:type="dxa"/>
        <w:tblLook w:val="04A0" w:firstRow="1" w:lastRow="0" w:firstColumn="1" w:lastColumn="0" w:noHBand="0" w:noVBand="1"/>
      </w:tblPr>
      <w:tblGrid>
        <w:gridCol w:w="1979"/>
        <w:gridCol w:w="4253"/>
        <w:gridCol w:w="3493"/>
      </w:tblGrid>
      <w:tr w:rsidR="002945BB" w:rsidRPr="00562539" w14:paraId="214C35A9" w14:textId="77777777" w:rsidTr="002945BB">
        <w:tc>
          <w:tcPr>
            <w:tcW w:w="1979" w:type="dxa"/>
          </w:tcPr>
          <w:p w14:paraId="5B078CEB" w14:textId="31C5A5A7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4253" w:type="dxa"/>
          </w:tcPr>
          <w:p w14:paraId="4BB5FAEC" w14:textId="0670D5DB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Khách</w:t>
            </w:r>
            <w:proofErr w:type="spellEnd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val="vi-VN"/>
              </w:rPr>
              <w:t xml:space="preserve"> du lịch đến (triệu lượt người)</w:t>
            </w:r>
          </w:p>
        </w:tc>
        <w:tc>
          <w:tcPr>
            <w:tcW w:w="3493" w:type="dxa"/>
          </w:tcPr>
          <w:p w14:paraId="1F680AA0" w14:textId="31C8F266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Doanh</w:t>
            </w:r>
            <w:proofErr w:type="spellEnd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val="vi-VN"/>
              </w:rPr>
              <w:t xml:space="preserve"> thu du lịch (tỉ USD)</w:t>
            </w:r>
          </w:p>
        </w:tc>
      </w:tr>
      <w:tr w:rsidR="002945BB" w:rsidRPr="00562539" w14:paraId="3FEB9BCE" w14:textId="77777777" w:rsidTr="002945BB">
        <w:tc>
          <w:tcPr>
            <w:tcW w:w="1979" w:type="dxa"/>
          </w:tcPr>
          <w:p w14:paraId="591C62C3" w14:textId="0508039B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Pháp</w:t>
            </w:r>
            <w:proofErr w:type="spellEnd"/>
          </w:p>
        </w:tc>
        <w:tc>
          <w:tcPr>
            <w:tcW w:w="4253" w:type="dxa"/>
          </w:tcPr>
          <w:p w14:paraId="3105A663" w14:textId="1F7F0EE7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83,8</w:t>
            </w:r>
          </w:p>
        </w:tc>
        <w:tc>
          <w:tcPr>
            <w:tcW w:w="3493" w:type="dxa"/>
          </w:tcPr>
          <w:p w14:paraId="40CCEBBF" w14:textId="686B733B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66,8</w:t>
            </w:r>
          </w:p>
        </w:tc>
      </w:tr>
      <w:tr w:rsidR="002945BB" w:rsidRPr="00562539" w14:paraId="213E513E" w14:textId="77777777" w:rsidTr="002945BB">
        <w:tc>
          <w:tcPr>
            <w:tcW w:w="1979" w:type="dxa"/>
          </w:tcPr>
          <w:p w14:paraId="209139F8" w14:textId="7D308AED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Tây</w:t>
            </w:r>
            <w:proofErr w:type="spellEnd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 xml:space="preserve"> Ban </w:t>
            </w: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Nha</w:t>
            </w:r>
            <w:proofErr w:type="spellEnd"/>
          </w:p>
        </w:tc>
        <w:tc>
          <w:tcPr>
            <w:tcW w:w="4253" w:type="dxa"/>
          </w:tcPr>
          <w:p w14:paraId="7E699FC1" w14:textId="4A4EA6E6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65,0</w:t>
            </w:r>
          </w:p>
        </w:tc>
        <w:tc>
          <w:tcPr>
            <w:tcW w:w="3493" w:type="dxa"/>
          </w:tcPr>
          <w:p w14:paraId="3522A5F3" w14:textId="4665A8AF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64,1</w:t>
            </w:r>
          </w:p>
        </w:tc>
      </w:tr>
      <w:tr w:rsidR="002945BB" w:rsidRPr="00562539" w14:paraId="397FC8FB" w14:textId="77777777" w:rsidTr="002945BB">
        <w:tc>
          <w:tcPr>
            <w:tcW w:w="1979" w:type="dxa"/>
          </w:tcPr>
          <w:p w14:paraId="33920BE2" w14:textId="45052754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Hoa</w:t>
            </w:r>
            <w:proofErr w:type="spellEnd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Kì</w:t>
            </w:r>
            <w:proofErr w:type="spellEnd"/>
          </w:p>
        </w:tc>
        <w:tc>
          <w:tcPr>
            <w:tcW w:w="4253" w:type="dxa"/>
          </w:tcPr>
          <w:p w14:paraId="04DE9A9F" w14:textId="71C28E9D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75,0</w:t>
            </w:r>
          </w:p>
        </w:tc>
        <w:tc>
          <w:tcPr>
            <w:tcW w:w="3493" w:type="dxa"/>
          </w:tcPr>
          <w:p w14:paraId="6ADE7E1B" w14:textId="4FE619B7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220,8</w:t>
            </w:r>
          </w:p>
        </w:tc>
      </w:tr>
      <w:tr w:rsidR="002945BB" w:rsidRPr="00562539" w14:paraId="705D15CB" w14:textId="77777777" w:rsidTr="002945BB">
        <w:tc>
          <w:tcPr>
            <w:tcW w:w="1979" w:type="dxa"/>
          </w:tcPr>
          <w:p w14:paraId="2367A9BD" w14:textId="497564E9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Trung</w:t>
            </w:r>
            <w:proofErr w:type="spellEnd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Quốc</w:t>
            </w:r>
            <w:proofErr w:type="spellEnd"/>
          </w:p>
        </w:tc>
        <w:tc>
          <w:tcPr>
            <w:tcW w:w="4253" w:type="dxa"/>
          </w:tcPr>
          <w:p w14:paraId="5AE77EEA" w14:textId="37AD19E8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55,6</w:t>
            </w:r>
          </w:p>
        </w:tc>
        <w:tc>
          <w:tcPr>
            <w:tcW w:w="3493" w:type="dxa"/>
          </w:tcPr>
          <w:p w14:paraId="7DFCCD3E" w14:textId="06C7BC44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56,9</w:t>
            </w:r>
          </w:p>
        </w:tc>
      </w:tr>
      <w:tr w:rsidR="002945BB" w:rsidRPr="00562539" w14:paraId="434C650F" w14:textId="77777777" w:rsidTr="002945BB">
        <w:tc>
          <w:tcPr>
            <w:tcW w:w="1979" w:type="dxa"/>
          </w:tcPr>
          <w:p w14:paraId="40F160E4" w14:textId="378E2E28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Anh</w:t>
            </w:r>
            <w:proofErr w:type="spellEnd"/>
          </w:p>
        </w:tc>
        <w:tc>
          <w:tcPr>
            <w:tcW w:w="4253" w:type="dxa"/>
          </w:tcPr>
          <w:p w14:paraId="071ED490" w14:textId="648D89DF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32,6</w:t>
            </w:r>
          </w:p>
        </w:tc>
        <w:tc>
          <w:tcPr>
            <w:tcW w:w="3493" w:type="dxa"/>
          </w:tcPr>
          <w:p w14:paraId="44CD4199" w14:textId="24EF2BF2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62,8</w:t>
            </w:r>
          </w:p>
        </w:tc>
      </w:tr>
      <w:tr w:rsidR="002945BB" w:rsidRPr="00562539" w14:paraId="2C627E2E" w14:textId="77777777" w:rsidTr="002945BB">
        <w:tc>
          <w:tcPr>
            <w:tcW w:w="1979" w:type="dxa"/>
          </w:tcPr>
          <w:p w14:paraId="5446EF58" w14:textId="0675A707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Mê</w:t>
            </w:r>
            <w:proofErr w:type="spellEnd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 xml:space="preserve">-hi - </w:t>
            </w:r>
            <w:proofErr w:type="spellStart"/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cô</w:t>
            </w:r>
            <w:proofErr w:type="spellEnd"/>
          </w:p>
        </w:tc>
        <w:tc>
          <w:tcPr>
            <w:tcW w:w="4253" w:type="dxa"/>
          </w:tcPr>
          <w:p w14:paraId="4058EAF8" w14:textId="6A956F4A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29,3</w:t>
            </w:r>
          </w:p>
        </w:tc>
        <w:tc>
          <w:tcPr>
            <w:tcW w:w="3493" w:type="dxa"/>
          </w:tcPr>
          <w:p w14:paraId="2E3B0A6E" w14:textId="01DB491F" w:rsidR="002945BB" w:rsidRPr="00562539" w:rsidRDefault="002945BB" w:rsidP="002945BB">
            <w:pPr>
              <w:spacing w:line="288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  <w:t>16,6</w:t>
            </w:r>
          </w:p>
        </w:tc>
      </w:tr>
    </w:tbl>
    <w:p w14:paraId="1D9502FB" w14:textId="612FD508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  <w:lang w:val="vi-VN"/>
        </w:rPr>
      </w:pPr>
      <w:proofErr w:type="spellStart"/>
      <w:r w:rsidRPr="00562539">
        <w:rPr>
          <w:color w:val="002060"/>
          <w:sz w:val="25"/>
          <w:szCs w:val="25"/>
        </w:rPr>
        <w:t>Hoa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Kì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có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doanh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proofErr w:type="gramStart"/>
      <w:r w:rsidRPr="00562539">
        <w:rPr>
          <w:color w:val="002060"/>
          <w:sz w:val="25"/>
          <w:szCs w:val="25"/>
        </w:rPr>
        <w:t>thu</w:t>
      </w:r>
      <w:proofErr w:type="spellEnd"/>
      <w:proofErr w:type="gramEnd"/>
      <w:r w:rsidRPr="00562539">
        <w:rPr>
          <w:color w:val="002060"/>
          <w:sz w:val="25"/>
          <w:szCs w:val="25"/>
        </w:rPr>
        <w:t xml:space="preserve"> du </w:t>
      </w:r>
      <w:proofErr w:type="spellStart"/>
      <w:r w:rsidRPr="00562539">
        <w:rPr>
          <w:color w:val="002060"/>
          <w:sz w:val="25"/>
          <w:szCs w:val="25"/>
        </w:rPr>
        <w:t>lịch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="002945BB" w:rsidRPr="00562539">
        <w:rPr>
          <w:color w:val="002060"/>
          <w:sz w:val="25"/>
          <w:szCs w:val="25"/>
        </w:rPr>
        <w:t>là</w:t>
      </w:r>
      <w:proofErr w:type="spellEnd"/>
      <w:r w:rsidR="002945BB" w:rsidRPr="00562539">
        <w:rPr>
          <w:color w:val="002060"/>
          <w:sz w:val="25"/>
          <w:szCs w:val="25"/>
          <w:lang w:val="vi-VN"/>
        </w:rPr>
        <w:t>:</w:t>
      </w:r>
    </w:p>
    <w:p w14:paraId="324C5E76" w14:textId="7509D130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2744 USD /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B. 2820 USD/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7A86D891" w14:textId="14AB04DE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2900 USD /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D. 2944 USD /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222F2B8A" w14:textId="1BA68C24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</w:rPr>
      </w:pPr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  <w:lang w:val="vi-VN"/>
        </w:rPr>
        <w:t xml:space="preserve"> 7:</w:t>
      </w:r>
      <w:r w:rsidRPr="00562539">
        <w:rPr>
          <w:color w:val="002060"/>
          <w:sz w:val="25"/>
          <w:szCs w:val="25"/>
          <w:lang w:val="vi-VN"/>
        </w:rPr>
        <w:t xml:space="preserve"> </w:t>
      </w:r>
      <w:r w:rsidRPr="00562539">
        <w:rPr>
          <w:color w:val="002060"/>
          <w:sz w:val="25"/>
          <w:szCs w:val="25"/>
        </w:rPr>
        <w:t xml:space="preserve">Cho </w:t>
      </w:r>
      <w:proofErr w:type="spellStart"/>
      <w:r w:rsidRPr="00562539">
        <w:rPr>
          <w:color w:val="002060"/>
          <w:sz w:val="25"/>
          <w:szCs w:val="25"/>
        </w:rPr>
        <w:t>số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năm</w:t>
      </w:r>
      <w:proofErr w:type="spellEnd"/>
      <w:r w:rsidRPr="00562539">
        <w:rPr>
          <w:color w:val="002060"/>
          <w:sz w:val="25"/>
          <w:szCs w:val="25"/>
        </w:rPr>
        <w:t xml:space="preserve"> 2014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Pháp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</w:t>
      </w:r>
      <w:proofErr w:type="spellEnd"/>
      <w:r w:rsidRPr="00562539">
        <w:rPr>
          <w:color w:val="002060"/>
          <w:sz w:val="25"/>
          <w:szCs w:val="25"/>
        </w:rPr>
        <w:t xml:space="preserve"> 64,1 </w:t>
      </w:r>
      <w:proofErr w:type="spellStart"/>
      <w:r w:rsidRPr="00562539">
        <w:rPr>
          <w:color w:val="002060"/>
          <w:sz w:val="25"/>
          <w:szCs w:val="25"/>
        </w:rPr>
        <w:t>triệu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người</w:t>
      </w:r>
      <w:proofErr w:type="spellEnd"/>
      <w:r w:rsidRPr="00562539">
        <w:rPr>
          <w:color w:val="002060"/>
          <w:sz w:val="25"/>
          <w:szCs w:val="25"/>
        </w:rPr>
        <w:t>,</w:t>
      </w:r>
      <w:r w:rsidRPr="00562539">
        <w:rPr>
          <w:color w:val="002060"/>
          <w:sz w:val="25"/>
          <w:szCs w:val="25"/>
          <w:lang w:val="vi-VN"/>
        </w:rPr>
        <w:t xml:space="preserve"> khách du lịch đến là 83,3 triệu lượt người, Vậy</w:t>
      </w:r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trung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bình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mỗi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người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Pháp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đón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bao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nhiêu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 xml:space="preserve"> du </w:t>
      </w:r>
      <w:proofErr w:type="spellStart"/>
      <w:r w:rsidRPr="00562539">
        <w:rPr>
          <w:color w:val="002060"/>
          <w:sz w:val="25"/>
          <w:szCs w:val="25"/>
        </w:rPr>
        <w:t>lịch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trong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năm</w:t>
      </w:r>
      <w:proofErr w:type="spellEnd"/>
      <w:r w:rsidRPr="00562539">
        <w:rPr>
          <w:color w:val="002060"/>
          <w:sz w:val="25"/>
          <w:szCs w:val="25"/>
        </w:rPr>
        <w:t>?</w:t>
      </w:r>
    </w:p>
    <w:p w14:paraId="06A6002A" w14:textId="73327A21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>A. 1</w:t>
      </w:r>
      <w:proofErr w:type="gramStart"/>
      <w:r w:rsidRPr="00562539">
        <w:rPr>
          <w:color w:val="002060"/>
          <w:sz w:val="25"/>
          <w:szCs w:val="25"/>
        </w:rPr>
        <w:t>,5</w:t>
      </w:r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 xml:space="preserve">.     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>B. 1</w:t>
      </w:r>
      <w:proofErr w:type="gramStart"/>
      <w:r w:rsidRPr="00562539">
        <w:rPr>
          <w:color w:val="002060"/>
          <w:sz w:val="25"/>
          <w:szCs w:val="25"/>
        </w:rPr>
        <w:t>,3</w:t>
      </w:r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2960F31F" w14:textId="55A0C6D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>C. 1</w:t>
      </w:r>
      <w:proofErr w:type="gramStart"/>
      <w:r w:rsidRPr="00562539">
        <w:rPr>
          <w:color w:val="002060"/>
          <w:sz w:val="25"/>
          <w:szCs w:val="25"/>
        </w:rPr>
        <w:t>,8</w:t>
      </w:r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 xml:space="preserve">.     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>D. 2</w:t>
      </w:r>
      <w:proofErr w:type="gramStart"/>
      <w:r w:rsidRPr="00562539">
        <w:rPr>
          <w:color w:val="002060"/>
          <w:sz w:val="25"/>
          <w:szCs w:val="25"/>
        </w:rPr>
        <w:t>,0</w:t>
      </w:r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075BB805" w14:textId="61C64A31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bookmarkStart w:id="5" w:name="_Hlk38581058"/>
      <w:bookmarkEnd w:id="4"/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  <w:lang w:val="vi-VN"/>
        </w:rPr>
        <w:t xml:space="preserve"> 8:</w:t>
      </w:r>
      <w:r w:rsidRPr="00562539">
        <w:rPr>
          <w:color w:val="002060"/>
          <w:sz w:val="25"/>
          <w:szCs w:val="25"/>
          <w:lang w:val="vi-VN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Sản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phẩm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giao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thông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="002945BB" w:rsidRPr="00562539">
        <w:rPr>
          <w:color w:val="002060"/>
          <w:sz w:val="25"/>
          <w:szCs w:val="25"/>
        </w:rPr>
        <w:t>là</w:t>
      </w:r>
      <w:proofErr w:type="spellEnd"/>
      <w:r w:rsidR="002945BB" w:rsidRPr="00562539">
        <w:rPr>
          <w:color w:val="002060"/>
          <w:sz w:val="25"/>
          <w:szCs w:val="25"/>
          <w:lang w:val="vi-VN"/>
        </w:rPr>
        <w:t>:</w:t>
      </w:r>
    </w:p>
    <w:p w14:paraId="31D485D8" w14:textId="7D4A1F35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Chất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vụ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>.</w:t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B. </w:t>
      </w:r>
      <w:proofErr w:type="spellStart"/>
      <w:r w:rsidRPr="00562539">
        <w:rPr>
          <w:color w:val="002060"/>
          <w:sz w:val="25"/>
          <w:szCs w:val="25"/>
        </w:rPr>
        <w:t>Khối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chuyển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7117568D" w14:textId="25525189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Khối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luân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chuyển</w:t>
      </w:r>
      <w:proofErr w:type="spellEnd"/>
      <w:r w:rsidRPr="00562539">
        <w:rPr>
          <w:color w:val="002060"/>
          <w:sz w:val="25"/>
          <w:szCs w:val="25"/>
        </w:rPr>
        <w:t>.</w:t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D. </w:t>
      </w:r>
      <w:proofErr w:type="spellStart"/>
      <w:r w:rsidRPr="00562539">
        <w:rPr>
          <w:color w:val="002060"/>
          <w:sz w:val="25"/>
          <w:szCs w:val="25"/>
        </w:rPr>
        <w:t>Sự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chở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người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hàng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hóa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276050AA" w14:textId="2331EC99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</w:rPr>
      </w:pPr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  <w:lang w:val="vi-VN"/>
        </w:rPr>
        <w:t xml:space="preserve"> 9:</w:t>
      </w:r>
      <w:r w:rsidRPr="00562539">
        <w:rPr>
          <w:color w:val="002060"/>
          <w:sz w:val="25"/>
          <w:szCs w:val="25"/>
          <w:lang w:val="vi-VN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Người</w:t>
      </w:r>
      <w:proofErr w:type="spellEnd"/>
      <w:r w:rsidRPr="00562539">
        <w:rPr>
          <w:color w:val="002060"/>
          <w:sz w:val="25"/>
          <w:szCs w:val="25"/>
        </w:rPr>
        <w:t xml:space="preserve"> ta </w:t>
      </w:r>
      <w:proofErr w:type="spellStart"/>
      <w:r w:rsidRPr="00562539">
        <w:rPr>
          <w:color w:val="002060"/>
          <w:sz w:val="25"/>
          <w:szCs w:val="25"/>
        </w:rPr>
        <w:t>thường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dựa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tiêu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chí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nào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sau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đây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để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đánh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giá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cước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phí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hàng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hóa</w:t>
      </w:r>
      <w:proofErr w:type="spellEnd"/>
      <w:r w:rsidRPr="00562539">
        <w:rPr>
          <w:color w:val="002060"/>
          <w:sz w:val="25"/>
          <w:szCs w:val="25"/>
        </w:rPr>
        <w:t>?</w:t>
      </w:r>
    </w:p>
    <w:p w14:paraId="5E1C35BC" w14:textId="44412A75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lastRenderedPageBreak/>
        <w:t xml:space="preserve">A. </w:t>
      </w:r>
      <w:proofErr w:type="spellStart"/>
      <w:r w:rsidRPr="00562539">
        <w:rPr>
          <w:color w:val="002060"/>
          <w:sz w:val="25"/>
          <w:szCs w:val="25"/>
        </w:rPr>
        <w:t>Cự</w:t>
      </w:r>
      <w:proofErr w:type="spellEnd"/>
      <w:r w:rsidRPr="00562539">
        <w:rPr>
          <w:color w:val="002060"/>
          <w:sz w:val="25"/>
          <w:szCs w:val="25"/>
        </w:rPr>
        <w:t xml:space="preserve"> li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trung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bình</w:t>
      </w:r>
      <w:proofErr w:type="spellEnd"/>
      <w:r w:rsidRPr="00562539">
        <w:rPr>
          <w:color w:val="002060"/>
          <w:sz w:val="25"/>
          <w:szCs w:val="25"/>
        </w:rPr>
        <w:t>.</w:t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B. </w:t>
      </w:r>
      <w:proofErr w:type="spellStart"/>
      <w:r w:rsidRPr="00562539">
        <w:rPr>
          <w:color w:val="002060"/>
          <w:sz w:val="25"/>
          <w:szCs w:val="25"/>
        </w:rPr>
        <w:t>Khối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chuyển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5559F666" w14:textId="73C647B4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Khối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luân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chuyển</w:t>
      </w:r>
      <w:proofErr w:type="spellEnd"/>
      <w:r w:rsidRPr="00562539">
        <w:rPr>
          <w:color w:val="002060"/>
          <w:sz w:val="25"/>
          <w:szCs w:val="25"/>
        </w:rPr>
        <w:t>.</w:t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D. </w:t>
      </w:r>
      <w:proofErr w:type="spellStart"/>
      <w:r w:rsidRPr="00562539">
        <w:rPr>
          <w:color w:val="002060"/>
          <w:sz w:val="25"/>
          <w:szCs w:val="25"/>
        </w:rPr>
        <w:t>Chất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dịch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vụ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774E8B15" w14:textId="10A8F075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bookmarkStart w:id="6" w:name="_Hlk38581162"/>
      <w:bookmarkEnd w:id="5"/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  <w:lang w:val="vi-VN"/>
        </w:rPr>
        <w:t xml:space="preserve"> 10:</w:t>
      </w:r>
      <w:r w:rsidRPr="00562539">
        <w:rPr>
          <w:color w:val="002060"/>
          <w:sz w:val="25"/>
          <w:szCs w:val="25"/>
          <w:lang w:val="vi-VN"/>
        </w:rPr>
        <w:t xml:space="preserve"> </w:t>
      </w:r>
      <w:r w:rsidRPr="00562539">
        <w:rPr>
          <w:color w:val="002060"/>
          <w:sz w:val="25"/>
          <w:szCs w:val="25"/>
        </w:rPr>
        <w:t xml:space="preserve">Ở </w:t>
      </w:r>
      <w:proofErr w:type="spellStart"/>
      <w:r w:rsidRPr="00562539">
        <w:rPr>
          <w:color w:val="002060"/>
          <w:sz w:val="25"/>
          <w:szCs w:val="25"/>
        </w:rPr>
        <w:t>xứ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lạnh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về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mùa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đông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loại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hình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nào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sau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đây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không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thể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hoạt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được</w:t>
      </w:r>
      <w:proofErr w:type="spellEnd"/>
      <w:r w:rsidRPr="00562539">
        <w:rPr>
          <w:color w:val="002060"/>
          <w:sz w:val="25"/>
          <w:szCs w:val="25"/>
        </w:rPr>
        <w:t>?</w:t>
      </w:r>
      <w:r w:rsidRPr="00562539">
        <w:rPr>
          <w:color w:val="002060"/>
          <w:sz w:val="25"/>
          <w:szCs w:val="25"/>
          <w:lang w:val="vi-VN"/>
        </w:rPr>
        <w:t xml:space="preserve"> </w:t>
      </w:r>
    </w:p>
    <w:p w14:paraId="1B3A9147" w14:textId="295F8354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sắt</w:t>
      </w:r>
      <w:proofErr w:type="spellEnd"/>
      <w:r w:rsidRPr="00562539">
        <w:rPr>
          <w:color w:val="002060"/>
          <w:sz w:val="25"/>
          <w:szCs w:val="25"/>
        </w:rPr>
        <w:t>.   </w:t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B.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ô </w:t>
      </w:r>
      <w:proofErr w:type="spellStart"/>
      <w:r w:rsidRPr="00562539">
        <w:rPr>
          <w:color w:val="002060"/>
          <w:sz w:val="25"/>
          <w:szCs w:val="25"/>
        </w:rPr>
        <w:t>tô</w:t>
      </w:r>
      <w:proofErr w:type="spellEnd"/>
      <w:r w:rsidRPr="00562539">
        <w:rPr>
          <w:color w:val="002060"/>
          <w:sz w:val="25"/>
          <w:szCs w:val="25"/>
        </w:rPr>
        <w:t>.   </w:t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sông</w:t>
      </w:r>
      <w:proofErr w:type="spellEnd"/>
      <w:r w:rsidRPr="00562539">
        <w:rPr>
          <w:color w:val="002060"/>
          <w:sz w:val="25"/>
          <w:szCs w:val="25"/>
        </w:rPr>
        <w:t>.   </w:t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D.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không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30E412F5" w14:textId="28222E1F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bookmarkStart w:id="7" w:name="_Hlk38582711"/>
      <w:bookmarkEnd w:id="6"/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  <w:lang w:val="vi-VN"/>
        </w:rPr>
        <w:t xml:space="preserve"> 11:</w:t>
      </w:r>
      <w:r w:rsidRPr="00562539">
        <w:rPr>
          <w:color w:val="002060"/>
          <w:sz w:val="25"/>
          <w:szCs w:val="25"/>
          <w:lang w:val="vi-VN"/>
        </w:rPr>
        <w:t xml:space="preserve"> </w:t>
      </w:r>
      <w:r w:rsidRPr="00562539">
        <w:rPr>
          <w:color w:val="002060"/>
          <w:sz w:val="25"/>
          <w:szCs w:val="25"/>
        </w:rPr>
        <w:t xml:space="preserve">Ở </w:t>
      </w:r>
      <w:proofErr w:type="spellStart"/>
      <w:r w:rsidRPr="00562539">
        <w:rPr>
          <w:color w:val="002060"/>
          <w:sz w:val="25"/>
          <w:szCs w:val="25"/>
        </w:rPr>
        <w:t>miền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núi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ngành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giao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thông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kém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triển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chủ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yếu</w:t>
      </w:r>
      <w:proofErr w:type="spellEnd"/>
      <w:r w:rsidRPr="00562539">
        <w:rPr>
          <w:color w:val="002060"/>
          <w:sz w:val="25"/>
          <w:szCs w:val="25"/>
        </w:rPr>
        <w:t xml:space="preserve"> do</w:t>
      </w:r>
      <w:r w:rsidRPr="00562539">
        <w:rPr>
          <w:color w:val="002060"/>
          <w:sz w:val="25"/>
          <w:szCs w:val="25"/>
          <w:lang w:val="vi-VN"/>
        </w:rPr>
        <w:t>:</w:t>
      </w:r>
    </w:p>
    <w:p w14:paraId="0666EAA0" w14:textId="11CC424E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Địa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hình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hiểm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trở</w:t>
      </w:r>
      <w:proofErr w:type="spellEnd"/>
      <w:r w:rsidRPr="00562539">
        <w:rPr>
          <w:color w:val="002060"/>
          <w:sz w:val="25"/>
          <w:szCs w:val="25"/>
        </w:rPr>
        <w:t>.</w:t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B. </w:t>
      </w:r>
      <w:proofErr w:type="spellStart"/>
      <w:r w:rsidRPr="00562539">
        <w:rPr>
          <w:color w:val="002060"/>
          <w:sz w:val="25"/>
          <w:szCs w:val="25"/>
        </w:rPr>
        <w:t>Khí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hậu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khắc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nghiệt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3AA1879F" w14:textId="77777777" w:rsidR="002945BB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Dân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cư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thưa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thớt</w:t>
      </w:r>
      <w:proofErr w:type="spellEnd"/>
      <w:r w:rsidRPr="00562539">
        <w:rPr>
          <w:color w:val="002060"/>
          <w:sz w:val="25"/>
          <w:szCs w:val="25"/>
        </w:rPr>
        <w:t>.</w:t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D. </w:t>
      </w:r>
      <w:proofErr w:type="spellStart"/>
      <w:r w:rsidRPr="00562539">
        <w:rPr>
          <w:color w:val="002060"/>
          <w:sz w:val="25"/>
          <w:szCs w:val="25"/>
        </w:rPr>
        <w:t>Khoa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học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kĩ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thuật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chưa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triển</w:t>
      </w:r>
      <w:proofErr w:type="spellEnd"/>
      <w:r w:rsidRPr="00562539">
        <w:rPr>
          <w:color w:val="002060"/>
          <w:sz w:val="25"/>
          <w:szCs w:val="25"/>
        </w:rPr>
        <w:t>.</w:t>
      </w:r>
      <w:bookmarkEnd w:id="7"/>
    </w:p>
    <w:p w14:paraId="6DC7CE8B" w14:textId="268E42B3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</w:rPr>
      </w:pPr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  <w:lang w:val="vi-VN"/>
        </w:rPr>
        <w:t xml:space="preserve"> 12:</w:t>
      </w:r>
      <w:r w:rsidRPr="00562539">
        <w:rPr>
          <w:color w:val="002060"/>
          <w:sz w:val="25"/>
          <w:szCs w:val="25"/>
          <w:lang w:val="vi-VN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Sự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bố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cư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đặc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biệt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sự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bố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phố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lớn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ảnh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hưởng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sâu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sắc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đến</w:t>
      </w:r>
      <w:proofErr w:type="spellEnd"/>
      <w:r w:rsidRPr="00562539">
        <w:rPr>
          <w:color w:val="002060"/>
          <w:sz w:val="25"/>
          <w:szCs w:val="25"/>
          <w:lang w:val="vi-VN"/>
        </w:rPr>
        <w:t>:</w:t>
      </w:r>
    </w:p>
    <w:p w14:paraId="254BA169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khách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nhất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bằng</w:t>
      </w:r>
      <w:proofErr w:type="spellEnd"/>
      <w:r w:rsidRPr="00562539">
        <w:rPr>
          <w:color w:val="002060"/>
          <w:sz w:val="25"/>
          <w:szCs w:val="25"/>
        </w:rPr>
        <w:t xml:space="preserve"> ô </w:t>
      </w:r>
      <w:proofErr w:type="spellStart"/>
      <w:r w:rsidRPr="00562539">
        <w:rPr>
          <w:color w:val="002060"/>
          <w:sz w:val="25"/>
          <w:szCs w:val="25"/>
        </w:rPr>
        <w:t>tô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617BF6CF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B. </w:t>
      </w:r>
      <w:proofErr w:type="spellStart"/>
      <w:r w:rsidRPr="00562539">
        <w:rPr>
          <w:color w:val="002060"/>
          <w:sz w:val="25"/>
          <w:szCs w:val="25"/>
        </w:rPr>
        <w:t>Môi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sự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gramStart"/>
      <w:r w:rsidRPr="00562539">
        <w:rPr>
          <w:color w:val="002060"/>
          <w:sz w:val="25"/>
          <w:szCs w:val="25"/>
        </w:rPr>
        <w:t>an</w:t>
      </w:r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toàn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giao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thông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6BB84FD8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Giao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thông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bộ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sắt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18DBF9D9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D. </w:t>
      </w:r>
      <w:proofErr w:type="spellStart"/>
      <w:r w:rsidRPr="00562539">
        <w:rPr>
          <w:color w:val="002060"/>
          <w:sz w:val="25"/>
          <w:szCs w:val="25"/>
        </w:rPr>
        <w:t>Cường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hoạt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phương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tiện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giao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thông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4A0CAE5B" w14:textId="3EA31E6E" w:rsidR="00AD6B1D" w:rsidRPr="00562539" w:rsidRDefault="00AD6B1D" w:rsidP="002945BB">
      <w:pPr>
        <w:spacing w:after="0" w:line="288" w:lineRule="auto"/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</w:pPr>
      <w:bookmarkStart w:id="8" w:name="_Hlk38581682"/>
      <w:proofErr w:type="spellStart"/>
      <w:r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shd w:val="clear" w:color="auto" w:fill="FFFFFF"/>
        </w:rPr>
        <w:t>Câu</w:t>
      </w:r>
      <w:proofErr w:type="spellEnd"/>
      <w:r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shd w:val="clear" w:color="auto" w:fill="FFFFFF"/>
        </w:rPr>
        <w:t xml:space="preserve"> 13:</w:t>
      </w:r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 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Vận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chuyển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được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các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hàng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nặng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trên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những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tuyến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đường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xa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với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tốc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độ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nhanh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,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ổn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định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và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giá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rẻ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là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ưu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điểm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của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ngành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giao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thông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vận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tải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>.</w:t>
      </w:r>
    </w:p>
    <w:p w14:paraId="6389BF8F" w14:textId="34BBA34F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ô </w:t>
      </w:r>
      <w:proofErr w:type="spellStart"/>
      <w:r w:rsidRPr="00562539">
        <w:rPr>
          <w:color w:val="002060"/>
          <w:sz w:val="25"/>
          <w:szCs w:val="25"/>
        </w:rPr>
        <w:t>tô</w:t>
      </w:r>
      <w:proofErr w:type="spellEnd"/>
      <w:r w:rsidRPr="00562539">
        <w:rPr>
          <w:color w:val="002060"/>
          <w:sz w:val="25"/>
          <w:szCs w:val="25"/>
        </w:rPr>
        <w:t>.   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B.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sắt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="009D707A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sông</w:t>
      </w:r>
      <w:proofErr w:type="spellEnd"/>
      <w:r w:rsidRPr="00562539">
        <w:rPr>
          <w:color w:val="002060"/>
          <w:sz w:val="25"/>
          <w:szCs w:val="25"/>
        </w:rPr>
        <w:t>.   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D.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ống</w:t>
      </w:r>
      <w:proofErr w:type="spellEnd"/>
      <w:r w:rsidRPr="00562539">
        <w:rPr>
          <w:color w:val="002060"/>
          <w:sz w:val="25"/>
          <w:szCs w:val="25"/>
        </w:rPr>
        <w:t>.</w:t>
      </w:r>
    </w:p>
    <w:bookmarkEnd w:id="8"/>
    <w:p w14:paraId="3686BD5F" w14:textId="1E131E51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14:</w:t>
      </w:r>
      <w:r w:rsidRPr="00562539">
        <w:rPr>
          <w:color w:val="002060"/>
          <w:sz w:val="25"/>
          <w:szCs w:val="25"/>
        </w:rPr>
        <w:t> </w:t>
      </w:r>
      <w:proofErr w:type="spellStart"/>
      <w:r w:rsidRPr="00562539">
        <w:rPr>
          <w:color w:val="002060"/>
          <w:sz w:val="25"/>
          <w:szCs w:val="25"/>
        </w:rPr>
        <w:t>Nhược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điểm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chính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tải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sắt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</w:t>
      </w:r>
      <w:proofErr w:type="spellEnd"/>
      <w:r w:rsidRPr="00562539">
        <w:rPr>
          <w:color w:val="002060"/>
          <w:sz w:val="25"/>
          <w:szCs w:val="25"/>
          <w:lang w:val="vi-VN"/>
        </w:rPr>
        <w:t>:</w:t>
      </w:r>
    </w:p>
    <w:p w14:paraId="6A1BB8FB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Đòi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hỏi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đầu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tư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lớn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để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lắp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đặt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ray.</w:t>
      </w:r>
    </w:p>
    <w:p w14:paraId="44945C5C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B. </w:t>
      </w:r>
      <w:proofErr w:type="spellStart"/>
      <w:r w:rsidRPr="00562539">
        <w:rPr>
          <w:color w:val="002060"/>
          <w:sz w:val="25"/>
          <w:szCs w:val="25"/>
        </w:rPr>
        <w:t>Đầu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tư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lớn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để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xây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dựng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hệ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thống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ga.</w:t>
      </w:r>
      <w:proofErr w:type="spellEnd"/>
    </w:p>
    <w:p w14:paraId="0AA813D6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Chỉ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hoạt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được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tuyến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cố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định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có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đặt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sẵn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ray.</w:t>
      </w:r>
    </w:p>
    <w:p w14:paraId="6D0DA71F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D. </w:t>
      </w:r>
      <w:proofErr w:type="spellStart"/>
      <w:r w:rsidRPr="00562539">
        <w:rPr>
          <w:color w:val="002060"/>
          <w:sz w:val="25"/>
          <w:szCs w:val="25"/>
        </w:rPr>
        <w:t>Tốc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nhanh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gramStart"/>
      <w:r w:rsidRPr="00562539">
        <w:rPr>
          <w:color w:val="002060"/>
          <w:sz w:val="25"/>
          <w:szCs w:val="25"/>
        </w:rPr>
        <w:t>an</w:t>
      </w:r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toàn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cao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3FD13ACF" w14:textId="20E17A2A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15:</w:t>
      </w:r>
      <w:r w:rsidRPr="00562539">
        <w:rPr>
          <w:color w:val="002060"/>
          <w:sz w:val="25"/>
          <w:szCs w:val="25"/>
        </w:rPr>
        <w:t xml:space="preserve"> Ở </w:t>
      </w:r>
      <w:proofErr w:type="spellStart"/>
      <w:r w:rsidRPr="00562539">
        <w:rPr>
          <w:color w:val="002060"/>
          <w:sz w:val="25"/>
          <w:szCs w:val="25"/>
        </w:rPr>
        <w:t>Việt</w:t>
      </w:r>
      <w:proofErr w:type="spellEnd"/>
      <w:r w:rsidRPr="00562539">
        <w:rPr>
          <w:color w:val="002060"/>
          <w:sz w:val="25"/>
          <w:szCs w:val="25"/>
        </w:rPr>
        <w:t xml:space="preserve"> Nam </w:t>
      </w:r>
      <w:proofErr w:type="spellStart"/>
      <w:r w:rsidRPr="00562539">
        <w:rPr>
          <w:color w:val="002060"/>
          <w:sz w:val="25"/>
          <w:szCs w:val="25"/>
        </w:rPr>
        <w:t>tuyến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ô </w:t>
      </w:r>
      <w:proofErr w:type="spellStart"/>
      <w:r w:rsidRPr="00562539">
        <w:rPr>
          <w:color w:val="002060"/>
          <w:sz w:val="25"/>
          <w:szCs w:val="25"/>
        </w:rPr>
        <w:t>tô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quan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trọng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nhất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có</w:t>
      </w:r>
      <w:proofErr w:type="spellEnd"/>
      <w:r w:rsidRPr="00562539">
        <w:rPr>
          <w:color w:val="002060"/>
          <w:sz w:val="25"/>
          <w:szCs w:val="25"/>
        </w:rPr>
        <w:t xml:space="preserve"> ý </w:t>
      </w:r>
      <w:proofErr w:type="spellStart"/>
      <w:r w:rsidRPr="00562539">
        <w:rPr>
          <w:color w:val="002060"/>
          <w:sz w:val="25"/>
          <w:szCs w:val="25"/>
        </w:rPr>
        <w:t>nghĩa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với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cả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nước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</w:t>
      </w:r>
      <w:proofErr w:type="spellEnd"/>
      <w:r w:rsidRPr="00562539">
        <w:rPr>
          <w:color w:val="002060"/>
          <w:sz w:val="25"/>
          <w:szCs w:val="25"/>
          <w:lang w:val="vi-VN"/>
        </w:rPr>
        <w:t>:</w:t>
      </w:r>
    </w:p>
    <w:p w14:paraId="58C9FC6D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tuyến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xuyên</w:t>
      </w:r>
      <w:proofErr w:type="spellEnd"/>
      <w:r w:rsidRPr="00562539">
        <w:rPr>
          <w:color w:val="002060"/>
          <w:sz w:val="25"/>
          <w:szCs w:val="25"/>
        </w:rPr>
        <w:t xml:space="preserve"> Á.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B.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Hồ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Chí</w:t>
      </w:r>
      <w:proofErr w:type="spellEnd"/>
      <w:r w:rsidRPr="00562539">
        <w:rPr>
          <w:color w:val="002060"/>
          <w:sz w:val="25"/>
          <w:szCs w:val="25"/>
        </w:rPr>
        <w:t xml:space="preserve"> Minh.</w:t>
      </w:r>
    </w:p>
    <w:p w14:paraId="57E5CAA5" w14:textId="6BE1FAC5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Quốc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lộ</w:t>
      </w:r>
      <w:proofErr w:type="spellEnd"/>
      <w:r w:rsidRPr="00562539">
        <w:rPr>
          <w:color w:val="002060"/>
          <w:sz w:val="25"/>
          <w:szCs w:val="25"/>
        </w:rPr>
        <w:t xml:space="preserve"> 1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D.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tuyến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chạy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từ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Tây</w:t>
      </w:r>
      <w:proofErr w:type="spellEnd"/>
      <w:r w:rsidRPr="00562539">
        <w:rPr>
          <w:color w:val="002060"/>
          <w:sz w:val="25"/>
          <w:szCs w:val="25"/>
        </w:rPr>
        <w:t xml:space="preserve"> sang </w:t>
      </w:r>
      <w:proofErr w:type="spellStart"/>
      <w:r w:rsidRPr="00562539">
        <w:rPr>
          <w:color w:val="002060"/>
          <w:sz w:val="25"/>
          <w:szCs w:val="25"/>
        </w:rPr>
        <w:t>Đông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259C0F1C" w14:textId="738C3079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16:</w:t>
      </w:r>
      <w:r w:rsidRPr="00562539">
        <w:rPr>
          <w:color w:val="002060"/>
          <w:sz w:val="25"/>
          <w:szCs w:val="25"/>
        </w:rPr>
        <w:t xml:space="preserve"> Ba </w:t>
      </w:r>
      <w:proofErr w:type="spellStart"/>
      <w:r w:rsidRPr="00562539">
        <w:rPr>
          <w:color w:val="002060"/>
          <w:sz w:val="25"/>
          <w:szCs w:val="25"/>
        </w:rPr>
        <w:t>nước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phát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triển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mạnh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giao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thông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sông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hồ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</w:t>
      </w:r>
      <w:proofErr w:type="spellEnd"/>
      <w:r w:rsidRPr="00562539">
        <w:rPr>
          <w:color w:val="002060"/>
          <w:sz w:val="25"/>
          <w:szCs w:val="25"/>
          <w:lang w:val="vi-VN"/>
        </w:rPr>
        <w:t>:</w:t>
      </w:r>
    </w:p>
    <w:p w14:paraId="6EFC5F9D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Hoa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Kì</w:t>
      </w:r>
      <w:proofErr w:type="spellEnd"/>
      <w:r w:rsidRPr="00562539">
        <w:rPr>
          <w:color w:val="002060"/>
          <w:sz w:val="25"/>
          <w:szCs w:val="25"/>
        </w:rPr>
        <w:t xml:space="preserve">, LB </w:t>
      </w:r>
      <w:proofErr w:type="spellStart"/>
      <w:r w:rsidRPr="00562539">
        <w:rPr>
          <w:color w:val="002060"/>
          <w:sz w:val="25"/>
          <w:szCs w:val="25"/>
        </w:rPr>
        <w:t>Nga</w:t>
      </w:r>
      <w:proofErr w:type="spellEnd"/>
      <w:r w:rsidRPr="00562539">
        <w:rPr>
          <w:color w:val="002060"/>
          <w:sz w:val="25"/>
          <w:szCs w:val="25"/>
        </w:rPr>
        <w:t>, Ca-</w:t>
      </w:r>
      <w:proofErr w:type="spellStart"/>
      <w:r w:rsidRPr="00562539">
        <w:rPr>
          <w:color w:val="002060"/>
          <w:sz w:val="25"/>
          <w:szCs w:val="25"/>
        </w:rPr>
        <w:t>na</w:t>
      </w:r>
      <w:proofErr w:type="spellEnd"/>
      <w:r w:rsidRPr="00562539">
        <w:rPr>
          <w:color w:val="002060"/>
          <w:sz w:val="25"/>
          <w:szCs w:val="25"/>
        </w:rPr>
        <w:t>-</w:t>
      </w:r>
      <w:proofErr w:type="spellStart"/>
      <w:r w:rsidRPr="00562539">
        <w:rPr>
          <w:color w:val="002060"/>
          <w:sz w:val="25"/>
          <w:szCs w:val="25"/>
        </w:rPr>
        <w:t>đa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B. </w:t>
      </w:r>
      <w:proofErr w:type="spellStart"/>
      <w:r w:rsidRPr="00562539">
        <w:rPr>
          <w:color w:val="002060"/>
          <w:sz w:val="25"/>
          <w:szCs w:val="25"/>
        </w:rPr>
        <w:t>Anh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Pháp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Đức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62ECFDF3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LB </w:t>
      </w:r>
      <w:proofErr w:type="spellStart"/>
      <w:r w:rsidRPr="00562539">
        <w:rPr>
          <w:color w:val="002060"/>
          <w:sz w:val="25"/>
          <w:szCs w:val="25"/>
        </w:rPr>
        <w:t>Nga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Trung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Quốc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Việt</w:t>
      </w:r>
      <w:proofErr w:type="spellEnd"/>
      <w:r w:rsidRPr="00562539">
        <w:rPr>
          <w:color w:val="002060"/>
          <w:sz w:val="25"/>
          <w:szCs w:val="25"/>
        </w:rPr>
        <w:t xml:space="preserve"> Nam.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D. </w:t>
      </w:r>
      <w:proofErr w:type="spellStart"/>
      <w:r w:rsidRPr="00562539">
        <w:rPr>
          <w:color w:val="002060"/>
          <w:sz w:val="25"/>
          <w:szCs w:val="25"/>
        </w:rPr>
        <w:t>Hoa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Kì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Tây</w:t>
      </w:r>
      <w:proofErr w:type="spellEnd"/>
      <w:r w:rsidRPr="00562539">
        <w:rPr>
          <w:color w:val="002060"/>
          <w:sz w:val="25"/>
          <w:szCs w:val="25"/>
        </w:rPr>
        <w:t xml:space="preserve"> Ban </w:t>
      </w:r>
      <w:proofErr w:type="spellStart"/>
      <w:r w:rsidRPr="00562539">
        <w:rPr>
          <w:color w:val="002060"/>
          <w:sz w:val="25"/>
          <w:szCs w:val="25"/>
        </w:rPr>
        <w:t>Nha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Bồ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Đào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Nha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38D72D1E" w14:textId="0BF53631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bookmarkStart w:id="9" w:name="_Hlk38581716"/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17:</w:t>
      </w:r>
      <w:r w:rsidRPr="00562539">
        <w:rPr>
          <w:color w:val="002060"/>
          <w:sz w:val="25"/>
          <w:szCs w:val="25"/>
        </w:rPr>
        <w:t> </w:t>
      </w:r>
      <w:proofErr w:type="spellStart"/>
      <w:r w:rsidRPr="00562539">
        <w:rPr>
          <w:color w:val="002060"/>
          <w:sz w:val="25"/>
          <w:szCs w:val="25"/>
        </w:rPr>
        <w:t>Ngành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giao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thông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biển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có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khối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hàng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hóa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luân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rất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lớn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</w:t>
      </w:r>
      <w:proofErr w:type="spellEnd"/>
      <w:r w:rsidRPr="00562539">
        <w:rPr>
          <w:color w:val="002060"/>
          <w:sz w:val="25"/>
          <w:szCs w:val="25"/>
        </w:rPr>
        <w:t xml:space="preserve"> do</w:t>
      </w:r>
      <w:r w:rsidRPr="00562539">
        <w:rPr>
          <w:color w:val="002060"/>
          <w:sz w:val="25"/>
          <w:szCs w:val="25"/>
          <w:lang w:val="vi-VN"/>
        </w:rPr>
        <w:t>:</w:t>
      </w:r>
    </w:p>
    <w:p w14:paraId="31EAA992" w14:textId="575E4962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Cự</w:t>
      </w:r>
      <w:proofErr w:type="spellEnd"/>
      <w:r w:rsidRPr="00562539">
        <w:rPr>
          <w:color w:val="002060"/>
          <w:sz w:val="25"/>
          <w:szCs w:val="25"/>
        </w:rPr>
        <w:t xml:space="preserve"> li </w:t>
      </w:r>
      <w:proofErr w:type="spellStart"/>
      <w:r w:rsidRPr="00562539">
        <w:rPr>
          <w:color w:val="002060"/>
          <w:sz w:val="25"/>
          <w:szCs w:val="25"/>
        </w:rPr>
        <w:t>dài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B. </w:t>
      </w:r>
      <w:proofErr w:type="spellStart"/>
      <w:r w:rsidRPr="00562539">
        <w:rPr>
          <w:color w:val="002060"/>
          <w:sz w:val="25"/>
          <w:szCs w:val="25"/>
        </w:rPr>
        <w:t>Khối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lượng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vận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lớn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12781F6E" w14:textId="48001D68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Tính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gramStart"/>
      <w:r w:rsidRPr="00562539">
        <w:rPr>
          <w:color w:val="002060"/>
          <w:sz w:val="25"/>
          <w:szCs w:val="25"/>
        </w:rPr>
        <w:t>an</w:t>
      </w:r>
      <w:proofErr w:type="gram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toàn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cao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D. </w:t>
      </w:r>
      <w:proofErr w:type="spellStart"/>
      <w:r w:rsidRPr="00562539">
        <w:rPr>
          <w:color w:val="002060"/>
          <w:sz w:val="25"/>
          <w:szCs w:val="25"/>
        </w:rPr>
        <w:t>Tính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cơ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động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cao</w:t>
      </w:r>
      <w:proofErr w:type="spellEnd"/>
      <w:r w:rsidRPr="00562539">
        <w:rPr>
          <w:color w:val="002060"/>
          <w:sz w:val="25"/>
          <w:szCs w:val="25"/>
        </w:rPr>
        <w:t>.</w:t>
      </w:r>
    </w:p>
    <w:bookmarkEnd w:id="9"/>
    <w:p w14:paraId="255A8D30" w14:textId="2198CA48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proofErr w:type="spellStart"/>
      <w:r w:rsidRPr="00562539">
        <w:rPr>
          <w:b/>
          <w:bCs/>
          <w:color w:val="002060"/>
          <w:sz w:val="25"/>
          <w:szCs w:val="25"/>
        </w:rPr>
        <w:t>Câu</w:t>
      </w:r>
      <w:proofErr w:type="spellEnd"/>
      <w:r w:rsidRPr="00562539">
        <w:rPr>
          <w:b/>
          <w:bCs/>
          <w:color w:val="002060"/>
          <w:sz w:val="25"/>
          <w:szCs w:val="25"/>
        </w:rPr>
        <w:t xml:space="preserve"> 18:</w:t>
      </w:r>
      <w:r w:rsidRPr="00562539">
        <w:rPr>
          <w:color w:val="002060"/>
          <w:sz w:val="25"/>
          <w:szCs w:val="25"/>
        </w:rPr>
        <w:t> </w:t>
      </w:r>
      <w:proofErr w:type="spellStart"/>
      <w:r w:rsidRPr="00562539">
        <w:rPr>
          <w:color w:val="002060"/>
          <w:sz w:val="25"/>
          <w:szCs w:val="25"/>
        </w:rPr>
        <w:t>Trên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tuyến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đường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biển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quốc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tế</w:t>
      </w:r>
      <w:proofErr w:type="spellEnd"/>
      <w:r w:rsidRPr="00562539">
        <w:rPr>
          <w:color w:val="002060"/>
          <w:sz w:val="25"/>
          <w:szCs w:val="25"/>
        </w:rPr>
        <w:t xml:space="preserve">, </w:t>
      </w:r>
      <w:proofErr w:type="spellStart"/>
      <w:r w:rsidRPr="00562539">
        <w:rPr>
          <w:color w:val="002060"/>
          <w:sz w:val="25"/>
          <w:szCs w:val="25"/>
        </w:rPr>
        <w:t>sản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="002945BB" w:rsidRPr="00562539">
        <w:rPr>
          <w:color w:val="002060"/>
          <w:sz w:val="25"/>
          <w:szCs w:val="25"/>
        </w:rPr>
        <w:t>phẩ</w:t>
      </w:r>
      <w:r w:rsidRPr="00562539">
        <w:rPr>
          <w:color w:val="002060"/>
          <w:sz w:val="25"/>
          <w:szCs w:val="25"/>
        </w:rPr>
        <w:t>m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được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chuyên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chở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nhiều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nhất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là</w:t>
      </w:r>
      <w:proofErr w:type="spellEnd"/>
      <w:r w:rsidRPr="00562539">
        <w:rPr>
          <w:color w:val="002060"/>
          <w:sz w:val="25"/>
          <w:szCs w:val="25"/>
          <w:lang w:val="vi-VN"/>
        </w:rPr>
        <w:t>:</w:t>
      </w:r>
    </w:p>
    <w:p w14:paraId="1DE73631" w14:textId="7D94FF19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A. </w:t>
      </w:r>
      <w:proofErr w:type="spellStart"/>
      <w:r w:rsidRPr="00562539">
        <w:rPr>
          <w:color w:val="002060"/>
          <w:sz w:val="25"/>
          <w:szCs w:val="25"/>
        </w:rPr>
        <w:t>Sản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phẩm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công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nghiệp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nặng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</w:r>
      <w:r w:rsidR="002945BB"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 xml:space="preserve">B.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loại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nông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sản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4A16C1C7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</w:rPr>
      </w:pPr>
      <w:r w:rsidRPr="00562539">
        <w:rPr>
          <w:color w:val="002060"/>
          <w:sz w:val="25"/>
          <w:szCs w:val="25"/>
        </w:rPr>
        <w:t xml:space="preserve">C. </w:t>
      </w:r>
      <w:proofErr w:type="spellStart"/>
      <w:r w:rsidRPr="00562539">
        <w:rPr>
          <w:color w:val="002060"/>
          <w:sz w:val="25"/>
          <w:szCs w:val="25"/>
        </w:rPr>
        <w:t>Dầu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thô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và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sản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phẩm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của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dầu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mỏ</w:t>
      </w:r>
      <w:proofErr w:type="spellEnd"/>
      <w:r w:rsidRPr="00562539">
        <w:rPr>
          <w:color w:val="002060"/>
          <w:sz w:val="25"/>
          <w:szCs w:val="25"/>
        </w:rPr>
        <w:t>.</w:t>
      </w:r>
      <w:r w:rsidRPr="00562539">
        <w:rPr>
          <w:color w:val="002060"/>
          <w:sz w:val="25"/>
          <w:szCs w:val="25"/>
        </w:rPr>
        <w:tab/>
      </w:r>
      <w:r w:rsidRPr="00562539">
        <w:rPr>
          <w:color w:val="002060"/>
          <w:sz w:val="25"/>
          <w:szCs w:val="25"/>
        </w:rPr>
        <w:tab/>
        <w:t xml:space="preserve">D. </w:t>
      </w:r>
      <w:proofErr w:type="spellStart"/>
      <w:r w:rsidRPr="00562539">
        <w:rPr>
          <w:color w:val="002060"/>
          <w:sz w:val="25"/>
          <w:szCs w:val="25"/>
        </w:rPr>
        <w:t>Các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loại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hàng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tiêu</w:t>
      </w:r>
      <w:proofErr w:type="spellEnd"/>
      <w:r w:rsidRPr="00562539">
        <w:rPr>
          <w:color w:val="002060"/>
          <w:sz w:val="25"/>
          <w:szCs w:val="25"/>
        </w:rPr>
        <w:t xml:space="preserve"> </w:t>
      </w:r>
      <w:proofErr w:type="spellStart"/>
      <w:r w:rsidRPr="00562539">
        <w:rPr>
          <w:color w:val="002060"/>
          <w:sz w:val="25"/>
          <w:szCs w:val="25"/>
        </w:rPr>
        <w:t>dùng</w:t>
      </w:r>
      <w:proofErr w:type="spellEnd"/>
      <w:r w:rsidRPr="00562539">
        <w:rPr>
          <w:color w:val="002060"/>
          <w:sz w:val="25"/>
          <w:szCs w:val="25"/>
        </w:rPr>
        <w:t>.</w:t>
      </w:r>
    </w:p>
    <w:p w14:paraId="388DBAE3" w14:textId="47C41986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2060"/>
          <w:sz w:val="25"/>
          <w:szCs w:val="25"/>
          <w:lang w:val="vi-VN"/>
        </w:rPr>
      </w:pPr>
      <w:bookmarkStart w:id="10" w:name="_Hlk38581440"/>
      <w:r w:rsidRPr="00562539">
        <w:rPr>
          <w:b/>
          <w:bCs/>
          <w:color w:val="002060"/>
          <w:sz w:val="25"/>
          <w:szCs w:val="25"/>
          <w:lang w:val="vi-VN"/>
        </w:rPr>
        <w:t xml:space="preserve">Câu </w:t>
      </w:r>
      <w:r w:rsidR="002945BB" w:rsidRPr="00562539">
        <w:rPr>
          <w:b/>
          <w:bCs/>
          <w:color w:val="002060"/>
          <w:sz w:val="25"/>
          <w:szCs w:val="25"/>
          <w:lang w:val="vi-VN"/>
        </w:rPr>
        <w:t>19</w:t>
      </w:r>
      <w:r w:rsidRPr="00562539">
        <w:rPr>
          <w:b/>
          <w:bCs/>
          <w:color w:val="002060"/>
          <w:sz w:val="25"/>
          <w:szCs w:val="25"/>
          <w:lang w:val="vi-VN"/>
        </w:rPr>
        <w:t>:</w:t>
      </w:r>
      <w:r w:rsidRPr="00562539">
        <w:rPr>
          <w:color w:val="002060"/>
          <w:sz w:val="25"/>
          <w:szCs w:val="25"/>
          <w:lang w:val="vi-VN"/>
        </w:rPr>
        <w:t xml:space="preserve"> Để đánh giá hoạt động của ngành giao thông vận tải, người ta thường dựa vào những tiêu chí nào dưới đây?</w:t>
      </w:r>
    </w:p>
    <w:p w14:paraId="3047661D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  <w:lang w:val="vi-VN"/>
        </w:rPr>
      </w:pPr>
      <w:r w:rsidRPr="00562539">
        <w:rPr>
          <w:color w:val="002060"/>
          <w:sz w:val="25"/>
          <w:szCs w:val="25"/>
          <w:lang w:val="vi-VN"/>
        </w:rPr>
        <w:t>A. Số lượng phương tiện của tất cả các ngành giao thông vận tải.</w:t>
      </w:r>
    </w:p>
    <w:p w14:paraId="3E254399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  <w:lang w:val="vi-VN"/>
        </w:rPr>
      </w:pPr>
      <w:r w:rsidRPr="00562539">
        <w:rPr>
          <w:color w:val="002060"/>
          <w:sz w:val="25"/>
          <w:szCs w:val="25"/>
          <w:lang w:val="vi-VN"/>
        </w:rPr>
        <w:t>B. Tổng chiều dài các loại đường</w:t>
      </w:r>
    </w:p>
    <w:p w14:paraId="369F0EFD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  <w:lang w:val="vi-VN"/>
        </w:rPr>
      </w:pPr>
      <w:r w:rsidRPr="00562539">
        <w:rPr>
          <w:color w:val="002060"/>
          <w:sz w:val="25"/>
          <w:szCs w:val="25"/>
          <w:lang w:val="vi-VN"/>
        </w:rPr>
        <w:t>C. Khối lượng vận chuyển và luân chuyển.</w:t>
      </w:r>
    </w:p>
    <w:p w14:paraId="0F0EC18D" w14:textId="77777777" w:rsidR="00AD6B1D" w:rsidRPr="00562539" w:rsidRDefault="00AD6B1D" w:rsidP="002945BB">
      <w:pPr>
        <w:pStyle w:val="NormalWeb"/>
        <w:spacing w:before="0" w:beforeAutospacing="0" w:after="0" w:afterAutospacing="0" w:line="288" w:lineRule="auto"/>
        <w:ind w:left="284" w:right="48"/>
        <w:jc w:val="both"/>
        <w:rPr>
          <w:color w:val="002060"/>
          <w:sz w:val="25"/>
          <w:szCs w:val="25"/>
          <w:lang w:val="vi-VN"/>
        </w:rPr>
      </w:pPr>
      <w:r w:rsidRPr="00562539">
        <w:rPr>
          <w:color w:val="002060"/>
          <w:sz w:val="25"/>
          <w:szCs w:val="25"/>
          <w:lang w:val="vi-VN"/>
        </w:rPr>
        <w:t xml:space="preserve"> D. Trình độ hiện đại của các phương tiện và đường sá.</w:t>
      </w:r>
    </w:p>
    <w:bookmarkEnd w:id="10"/>
    <w:p w14:paraId="4423F632" w14:textId="54FEC6A7" w:rsidR="00AD6B1D" w:rsidRPr="00562539" w:rsidRDefault="00AD6B1D" w:rsidP="002945BB">
      <w:pPr>
        <w:spacing w:after="0" w:line="288" w:lineRule="auto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  <w:t xml:space="preserve">Câu </w:t>
      </w:r>
      <w:r w:rsidR="002945BB"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  <w:t>20</w:t>
      </w:r>
      <w:r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  <w:t>:</w:t>
      </w: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 xml:space="preserve"> Ở Nhật Bản, vận tải đường biển phát triển nhất, nguyên nhân chính là do:</w:t>
      </w:r>
    </w:p>
    <w:p w14:paraId="32A8A9F1" w14:textId="77777777" w:rsidR="00AD6B1D" w:rsidRPr="00562539" w:rsidRDefault="00AD6B1D" w:rsidP="002945BB">
      <w:pPr>
        <w:spacing w:after="0" w:line="288" w:lineRule="auto"/>
        <w:ind w:left="284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A. Nhật Bản là một quần đảo, bờ biển khúc khuỷu có nhiều vũng vịnh.</w:t>
      </w:r>
    </w:p>
    <w:p w14:paraId="0B8C4ADC" w14:textId="77777777" w:rsidR="00AD6B1D" w:rsidRPr="00562539" w:rsidRDefault="00AD6B1D" w:rsidP="002945BB">
      <w:pPr>
        <w:spacing w:after="0" w:line="288" w:lineRule="auto"/>
        <w:ind w:left="284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B. Có địa hình núi và cao nguyên chiếm đa số.</w:t>
      </w:r>
    </w:p>
    <w:p w14:paraId="20209844" w14:textId="77777777" w:rsidR="00AD6B1D" w:rsidRPr="00562539" w:rsidRDefault="00AD6B1D" w:rsidP="002945BB">
      <w:pPr>
        <w:spacing w:after="0" w:line="288" w:lineRule="auto"/>
        <w:ind w:left="284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C. Nhật Bản đang dẫn đầu thế giới về ngành công nghiệp đóng tàu.</w:t>
      </w:r>
    </w:p>
    <w:p w14:paraId="1D7E20FA" w14:textId="2513BA9F" w:rsidR="00AD6B1D" w:rsidRPr="00562539" w:rsidRDefault="00AD6B1D" w:rsidP="002945BB">
      <w:pPr>
        <w:spacing w:after="0" w:line="288" w:lineRule="auto"/>
        <w:ind w:left="284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D. Có nhiều hải cảng lớn.</w:t>
      </w:r>
    </w:p>
    <w:p w14:paraId="7CDDFAB1" w14:textId="77777777" w:rsidR="00931965" w:rsidRPr="00562539" w:rsidRDefault="00931965" w:rsidP="002945BB">
      <w:pPr>
        <w:spacing w:after="0" w:line="288" w:lineRule="auto"/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</w:pPr>
    </w:p>
    <w:p w14:paraId="00EB308B" w14:textId="2F662674" w:rsidR="002945BB" w:rsidRPr="00562539" w:rsidRDefault="002945BB" w:rsidP="002945BB">
      <w:pPr>
        <w:spacing w:after="0" w:line="288" w:lineRule="auto"/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b/>
          <w:bCs/>
          <w:color w:val="002060"/>
          <w:sz w:val="25"/>
          <w:szCs w:val="25"/>
          <w:lang w:val="vi-VN"/>
        </w:rPr>
        <w:t>II. TỰ LUẬN (5 ĐIỂM)</w:t>
      </w:r>
    </w:p>
    <w:p w14:paraId="785E1A6E" w14:textId="77777777" w:rsidR="00931965" w:rsidRPr="00562539" w:rsidRDefault="00931965" w:rsidP="00931965">
      <w:pPr>
        <w:jc w:val="both"/>
        <w:rPr>
          <w:rFonts w:ascii="Times New Roman" w:hAnsi="Times New Roman" w:cs="Times New Roman"/>
          <w:color w:val="002060"/>
          <w:sz w:val="25"/>
          <w:szCs w:val="25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Cho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bảng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số</w:t>
      </w:r>
      <w:proofErr w:type="spellEnd"/>
      <w:r w:rsidRPr="00562539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liệu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: </w:t>
      </w:r>
    </w:p>
    <w:p w14:paraId="360C1598" w14:textId="214A1130" w:rsidR="00931965" w:rsidRPr="00562539" w:rsidRDefault="00931965" w:rsidP="00931965">
      <w:pPr>
        <w:ind w:right="-40"/>
        <w:jc w:val="center"/>
        <w:rPr>
          <w:rFonts w:ascii="Times New Roman" w:hAnsi="Times New Roman" w:cs="Times New Roman"/>
          <w:b/>
          <w:color w:val="002060"/>
          <w:sz w:val="25"/>
          <w:szCs w:val="25"/>
        </w:rPr>
      </w:pPr>
      <w:bookmarkStart w:id="11" w:name="_heading=h.1t3h5sf" w:colFirst="0" w:colLast="0"/>
      <w:bookmarkEnd w:id="11"/>
      <w:r w:rsidRPr="00562539">
        <w:rPr>
          <w:rFonts w:ascii="Times New Roman" w:hAnsi="Times New Roman" w:cs="Times New Roman"/>
          <w:b/>
          <w:color w:val="002060"/>
          <w:sz w:val="25"/>
          <w:szCs w:val="25"/>
        </w:rPr>
        <w:t>GDP NƯỚC TA PHÂN THEO KHU VỰC KINH TẾ NĂM 2000 VÀ NĂM 2017</w:t>
      </w:r>
      <w:r w:rsidRPr="00562539">
        <w:rPr>
          <w:rFonts w:ascii="Times New Roman" w:hAnsi="Times New Roman" w:cs="Times New Roman"/>
          <w:b/>
          <w:color w:val="002060"/>
          <w:sz w:val="25"/>
          <w:szCs w:val="25"/>
          <w:lang w:val="vi-VN"/>
        </w:rPr>
        <w:t xml:space="preserve"> </w:t>
      </w:r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(</w:t>
      </w:r>
      <w:proofErr w:type="spellStart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Đơn</w:t>
      </w:r>
      <w:proofErr w:type="spellEnd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vị</w:t>
      </w:r>
      <w:proofErr w:type="spellEnd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: </w:t>
      </w:r>
      <w:proofErr w:type="spellStart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tỉ</w:t>
      </w:r>
      <w:proofErr w:type="spellEnd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đồng</w:t>
      </w:r>
      <w:proofErr w:type="spellEnd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)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"/>
        <w:gridCol w:w="2693"/>
        <w:gridCol w:w="3119"/>
        <w:gridCol w:w="1701"/>
      </w:tblGrid>
      <w:tr w:rsidR="00931965" w:rsidRPr="00562539" w14:paraId="54EDAA2A" w14:textId="77777777" w:rsidTr="00655C2D">
        <w:trPr>
          <w:trHeight w:val="432"/>
          <w:jc w:val="center"/>
        </w:trPr>
        <w:tc>
          <w:tcPr>
            <w:tcW w:w="846" w:type="dxa"/>
            <w:shd w:val="clear" w:color="auto" w:fill="2F54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27E9" w14:textId="77777777" w:rsidR="00931965" w:rsidRPr="00562539" w:rsidRDefault="00931965" w:rsidP="00655C2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Năm</w:t>
            </w:r>
            <w:proofErr w:type="spellEnd"/>
          </w:p>
        </w:tc>
        <w:tc>
          <w:tcPr>
            <w:tcW w:w="2693" w:type="dxa"/>
            <w:shd w:val="clear" w:color="auto" w:fill="2F54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D842" w14:textId="77777777" w:rsidR="00931965" w:rsidRPr="00562539" w:rsidRDefault="00931965" w:rsidP="00655C2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Nông</w:t>
            </w:r>
            <w:proofErr w:type="spellEnd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 xml:space="preserve"> – </w:t>
            </w: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lâm</w:t>
            </w:r>
            <w:proofErr w:type="spellEnd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 xml:space="preserve"> - </w:t>
            </w: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thuỷ</w:t>
            </w:r>
            <w:proofErr w:type="spellEnd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 xml:space="preserve"> </w:t>
            </w: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sản</w:t>
            </w:r>
            <w:proofErr w:type="spellEnd"/>
          </w:p>
        </w:tc>
        <w:tc>
          <w:tcPr>
            <w:tcW w:w="3119" w:type="dxa"/>
            <w:shd w:val="clear" w:color="auto" w:fill="2F54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21CF" w14:textId="77777777" w:rsidR="00931965" w:rsidRPr="00562539" w:rsidRDefault="00931965" w:rsidP="00655C2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Công</w:t>
            </w:r>
            <w:proofErr w:type="spellEnd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 xml:space="preserve"> </w:t>
            </w: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nghiệp</w:t>
            </w:r>
            <w:proofErr w:type="spellEnd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 xml:space="preserve"> – </w:t>
            </w: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xây</w:t>
            </w:r>
            <w:proofErr w:type="spellEnd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 xml:space="preserve"> </w:t>
            </w: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dựng</w:t>
            </w:r>
            <w:proofErr w:type="spellEnd"/>
          </w:p>
        </w:tc>
        <w:tc>
          <w:tcPr>
            <w:tcW w:w="1701" w:type="dxa"/>
            <w:shd w:val="clear" w:color="auto" w:fill="2F54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E721" w14:textId="77777777" w:rsidR="00931965" w:rsidRPr="00562539" w:rsidRDefault="00931965" w:rsidP="00655C2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</w:pP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Dịch</w:t>
            </w:r>
            <w:proofErr w:type="spellEnd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 xml:space="preserve"> </w:t>
            </w:r>
            <w:proofErr w:type="spellStart"/>
            <w:r w:rsidRPr="00562539">
              <w:rPr>
                <w:rFonts w:ascii="Times New Roman" w:hAnsi="Times New Roman" w:cs="Times New Roman"/>
                <w:b/>
                <w:color w:val="FFFFFF"/>
                <w:sz w:val="25"/>
                <w:szCs w:val="25"/>
              </w:rPr>
              <w:t>vụ</w:t>
            </w:r>
            <w:proofErr w:type="spellEnd"/>
          </w:p>
        </w:tc>
      </w:tr>
      <w:tr w:rsidR="00931965" w:rsidRPr="00562539" w14:paraId="5C47BC15" w14:textId="77777777" w:rsidTr="00655C2D">
        <w:trPr>
          <w:trHeight w:val="411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EA8B" w14:textId="77777777" w:rsidR="00931965" w:rsidRPr="00562539" w:rsidRDefault="00931965" w:rsidP="00655C2D">
            <w:pPr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2000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B5CE" w14:textId="77777777" w:rsidR="00931965" w:rsidRPr="00562539" w:rsidRDefault="00931965" w:rsidP="00655C2D">
            <w:pPr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108 356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7B7A" w14:textId="77777777" w:rsidR="00931965" w:rsidRPr="00562539" w:rsidRDefault="00931965" w:rsidP="00655C2D">
            <w:pPr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162 220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B06A" w14:textId="77777777" w:rsidR="00931965" w:rsidRPr="00562539" w:rsidRDefault="00931965" w:rsidP="00655C2D">
            <w:pPr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171 070</w:t>
            </w:r>
          </w:p>
        </w:tc>
      </w:tr>
      <w:tr w:rsidR="00931965" w:rsidRPr="00562539" w14:paraId="0FAE817F" w14:textId="77777777" w:rsidTr="00655C2D">
        <w:trPr>
          <w:trHeight w:val="417"/>
          <w:jc w:val="center"/>
        </w:trPr>
        <w:tc>
          <w:tcPr>
            <w:tcW w:w="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48D8" w14:textId="77777777" w:rsidR="00931965" w:rsidRPr="00562539" w:rsidRDefault="00931965" w:rsidP="00655C2D">
            <w:pPr>
              <w:tabs>
                <w:tab w:val="left" w:pos="300"/>
              </w:tabs>
              <w:ind w:right="63"/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2017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70CA" w14:textId="77777777" w:rsidR="00931965" w:rsidRPr="00562539" w:rsidRDefault="00931965" w:rsidP="00655C2D">
            <w:pPr>
              <w:ind w:right="63"/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768 161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EBEC" w14:textId="77777777" w:rsidR="00931965" w:rsidRPr="00562539" w:rsidRDefault="00931965" w:rsidP="00655C2D">
            <w:pPr>
              <w:ind w:right="63"/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1 671 953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7DFF" w14:textId="77777777" w:rsidR="00931965" w:rsidRPr="00562539" w:rsidRDefault="00931965" w:rsidP="00655C2D">
            <w:pPr>
              <w:ind w:right="63"/>
              <w:jc w:val="center"/>
              <w:rPr>
                <w:rFonts w:ascii="Times New Roman" w:hAnsi="Times New Roman" w:cs="Times New Roman"/>
                <w:color w:val="002060"/>
                <w:sz w:val="25"/>
                <w:szCs w:val="25"/>
              </w:rPr>
            </w:pPr>
            <w:r w:rsidRPr="00562539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2 065 487</w:t>
            </w:r>
          </w:p>
        </w:tc>
      </w:tr>
    </w:tbl>
    <w:p w14:paraId="34AAA128" w14:textId="77777777" w:rsidR="00931965" w:rsidRPr="00562539" w:rsidRDefault="00931965" w:rsidP="00931965">
      <w:pPr>
        <w:jc w:val="center"/>
        <w:rPr>
          <w:rFonts w:ascii="Times New Roman" w:hAnsi="Times New Roman" w:cs="Times New Roman"/>
          <w:i/>
          <w:color w:val="002060"/>
          <w:sz w:val="25"/>
          <w:szCs w:val="25"/>
        </w:rPr>
      </w:pPr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(</w:t>
      </w:r>
      <w:proofErr w:type="spellStart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Nguồn</w:t>
      </w:r>
      <w:proofErr w:type="spellEnd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: </w:t>
      </w:r>
      <w:proofErr w:type="spellStart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Tổng</w:t>
      </w:r>
      <w:proofErr w:type="spellEnd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cục</w:t>
      </w:r>
      <w:proofErr w:type="spellEnd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thống</w:t>
      </w:r>
      <w:proofErr w:type="spellEnd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kê</w:t>
      </w:r>
      <w:proofErr w:type="spellEnd"/>
      <w:r w:rsidRPr="00562539">
        <w:rPr>
          <w:rFonts w:ascii="Times New Roman" w:hAnsi="Times New Roman" w:cs="Times New Roman"/>
          <w:i/>
          <w:color w:val="002060"/>
          <w:sz w:val="25"/>
          <w:szCs w:val="25"/>
        </w:rPr>
        <w:t>, 2018, https://www.gso.gov.vn)</w:t>
      </w:r>
    </w:p>
    <w:p w14:paraId="3AB2CC8D" w14:textId="733B8FF5" w:rsidR="00931965" w:rsidRPr="00562539" w:rsidRDefault="00931965" w:rsidP="002945BB">
      <w:pPr>
        <w:spacing w:after="0" w:line="288" w:lineRule="auto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 xml:space="preserve">a. Tính cơ cấu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cơ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cấu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GDP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nước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ta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phân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theo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khu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vực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kinh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tế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năm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2000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và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năm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2017</w:t>
      </w: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.</w:t>
      </w:r>
    </w:p>
    <w:p w14:paraId="4F0EA855" w14:textId="18A3ACF8" w:rsidR="00931965" w:rsidRPr="00562539" w:rsidRDefault="00931965" w:rsidP="002945BB">
      <w:pPr>
        <w:spacing w:after="0" w:line="288" w:lineRule="auto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 xml:space="preserve">b. Vẽ biểu đồ </w:t>
      </w:r>
      <w:proofErr w:type="spellStart"/>
      <w:r w:rsidR="008323CB">
        <w:rPr>
          <w:rFonts w:ascii="Times New Roman" w:hAnsi="Times New Roman" w:cs="Times New Roman"/>
          <w:color w:val="002060"/>
          <w:sz w:val="25"/>
          <w:szCs w:val="25"/>
        </w:rPr>
        <w:t>tròn</w:t>
      </w:r>
      <w:proofErr w:type="spellEnd"/>
      <w:r w:rsidR="008323CB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bookmarkStart w:id="12" w:name="_GoBack"/>
      <w:bookmarkEnd w:id="12"/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 xml:space="preserve">thể hiện quy mô và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cơ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cấu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GDP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nước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ta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phân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theo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khu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vực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kinh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tế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năm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2000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và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proofErr w:type="spellStart"/>
      <w:r w:rsidRPr="00562539">
        <w:rPr>
          <w:rFonts w:ascii="Times New Roman" w:hAnsi="Times New Roman" w:cs="Times New Roman"/>
          <w:color w:val="002060"/>
          <w:sz w:val="25"/>
          <w:szCs w:val="25"/>
        </w:rPr>
        <w:t>năm</w:t>
      </w:r>
      <w:proofErr w:type="spellEnd"/>
      <w:r w:rsidRPr="00562539">
        <w:rPr>
          <w:rFonts w:ascii="Times New Roman" w:hAnsi="Times New Roman" w:cs="Times New Roman"/>
          <w:color w:val="002060"/>
          <w:sz w:val="25"/>
          <w:szCs w:val="25"/>
        </w:rPr>
        <w:t xml:space="preserve"> 2017</w:t>
      </w: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.</w:t>
      </w:r>
    </w:p>
    <w:p w14:paraId="16F41DE0" w14:textId="0B26212D" w:rsidR="00931965" w:rsidRPr="00562539" w:rsidRDefault="00931965" w:rsidP="002945BB">
      <w:pPr>
        <w:spacing w:after="0" w:line="288" w:lineRule="auto"/>
        <w:rPr>
          <w:rFonts w:ascii="Times New Roman" w:hAnsi="Times New Roman" w:cs="Times New Roman"/>
          <w:color w:val="002060"/>
          <w:sz w:val="25"/>
          <w:szCs w:val="25"/>
          <w:lang w:val="vi-VN"/>
        </w:rPr>
      </w:pPr>
      <w:r w:rsidRPr="00562539">
        <w:rPr>
          <w:rFonts w:ascii="Times New Roman" w:hAnsi="Times New Roman" w:cs="Times New Roman"/>
          <w:color w:val="002060"/>
          <w:sz w:val="25"/>
          <w:szCs w:val="25"/>
          <w:lang w:val="vi-VN"/>
        </w:rPr>
        <w:t>c. Rút ra nhận xét cần thiết.</w:t>
      </w:r>
    </w:p>
    <w:sectPr w:rsidR="00931965" w:rsidRPr="00562539" w:rsidSect="00931965">
      <w:pgSz w:w="12240" w:h="15840"/>
      <w:pgMar w:top="426" w:right="474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1D"/>
    <w:rsid w:val="002945BB"/>
    <w:rsid w:val="00562539"/>
    <w:rsid w:val="008323CB"/>
    <w:rsid w:val="00931965"/>
    <w:rsid w:val="009D707A"/>
    <w:rsid w:val="00AD6B1D"/>
    <w:rsid w:val="00E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AA66"/>
  <w15:chartTrackingRefBased/>
  <w15:docId w15:val="{A588BD09-0D62-49ED-BE00-17B13EE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V5459</dc:creator>
  <cp:keywords/>
  <dc:description/>
  <cp:lastModifiedBy>Admin</cp:lastModifiedBy>
  <cp:revision>4</cp:revision>
  <dcterms:created xsi:type="dcterms:W3CDTF">2020-04-25T09:58:00Z</dcterms:created>
  <dcterms:modified xsi:type="dcterms:W3CDTF">2020-04-26T02:55:00Z</dcterms:modified>
</cp:coreProperties>
</file>