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660F2" w14:textId="265847CE" w:rsidR="004A7BDF" w:rsidRPr="00083462" w:rsidRDefault="004A7BDF" w:rsidP="004A7BDF">
      <w:pPr>
        <w:tabs>
          <w:tab w:val="center" w:pos="1985"/>
          <w:tab w:val="center" w:pos="7655"/>
        </w:tabs>
        <w:spacing w:after="0" w:line="240" w:lineRule="auto"/>
        <w:rPr>
          <w:b/>
          <w:color w:val="17365D" w:themeColor="text2" w:themeShade="BF"/>
          <w:sz w:val="24"/>
          <w:szCs w:val="24"/>
        </w:rPr>
      </w:pPr>
      <w:r w:rsidRPr="00083462">
        <w:rPr>
          <w:b/>
          <w:color w:val="17365D" w:themeColor="text2" w:themeShade="BF"/>
          <w:sz w:val="24"/>
          <w:szCs w:val="24"/>
        </w:rPr>
        <w:t>SỞ GIÁO DỤC VÀ ĐÀO TẠO HÀ NỘI</w:t>
      </w:r>
      <w:r w:rsidRPr="00083462">
        <w:rPr>
          <w:b/>
          <w:color w:val="17365D" w:themeColor="text2" w:themeShade="BF"/>
          <w:sz w:val="24"/>
          <w:szCs w:val="24"/>
        </w:rPr>
        <w:tab/>
        <w:t xml:space="preserve">NỘI DUNG ÔN TẬP </w:t>
      </w:r>
      <w:r w:rsidR="00B34A49">
        <w:rPr>
          <w:b/>
          <w:color w:val="17365D" w:themeColor="text2" w:themeShade="BF"/>
          <w:sz w:val="24"/>
          <w:szCs w:val="24"/>
        </w:rPr>
        <w:t>CUỐI</w:t>
      </w:r>
      <w:r w:rsidRPr="00083462">
        <w:rPr>
          <w:b/>
          <w:color w:val="17365D" w:themeColor="text2" w:themeShade="BF"/>
          <w:sz w:val="24"/>
          <w:szCs w:val="24"/>
        </w:rPr>
        <w:t xml:space="preserve"> HỌC KÌ I</w:t>
      </w:r>
      <w:r w:rsidR="00233C65">
        <w:rPr>
          <w:b/>
          <w:color w:val="17365D" w:themeColor="text2" w:themeShade="BF"/>
          <w:sz w:val="24"/>
          <w:szCs w:val="24"/>
        </w:rPr>
        <w:t>I</w:t>
      </w:r>
    </w:p>
    <w:p w14:paraId="0331EF85" w14:textId="60CB214F" w:rsidR="004A7BDF" w:rsidRDefault="004A7BDF" w:rsidP="004A7BDF">
      <w:pPr>
        <w:tabs>
          <w:tab w:val="center" w:pos="1985"/>
          <w:tab w:val="left" w:pos="6521"/>
        </w:tabs>
        <w:spacing w:after="0" w:line="240" w:lineRule="auto"/>
        <w:rPr>
          <w:b/>
          <w:color w:val="17365D" w:themeColor="text2" w:themeShade="BF"/>
          <w:sz w:val="24"/>
          <w:szCs w:val="24"/>
        </w:rPr>
      </w:pPr>
      <w:r w:rsidRPr="00083462">
        <w:rPr>
          <w:b/>
          <w:color w:val="17365D" w:themeColor="text2" w:themeShade="BF"/>
          <w:sz w:val="24"/>
          <w:szCs w:val="24"/>
        </w:rPr>
        <w:tab/>
        <w:t>Trường THPT Trần Phú – Hoàn Kiếm</w:t>
      </w:r>
      <w:r w:rsidRPr="00083462">
        <w:rPr>
          <w:b/>
          <w:color w:val="17365D" w:themeColor="text2" w:themeShade="BF"/>
          <w:sz w:val="24"/>
          <w:szCs w:val="24"/>
        </w:rPr>
        <w:tab/>
        <w:t>Môn Vật lí</w:t>
      </w:r>
    </w:p>
    <w:p w14:paraId="4F2D70A7" w14:textId="02182B9E" w:rsidR="004A7BDF" w:rsidRDefault="004A7BDF" w:rsidP="004A7BDF">
      <w:pPr>
        <w:tabs>
          <w:tab w:val="left" w:pos="6521"/>
        </w:tabs>
        <w:spacing w:after="0" w:line="240" w:lineRule="auto"/>
        <w:rPr>
          <w:b/>
          <w:color w:val="17365D" w:themeColor="text2" w:themeShade="BF"/>
          <w:sz w:val="24"/>
          <w:szCs w:val="24"/>
        </w:rPr>
      </w:pPr>
      <w:r>
        <w:rPr>
          <w:b/>
          <w:color w:val="17365D" w:themeColor="text2" w:themeShade="BF"/>
          <w:sz w:val="24"/>
          <w:szCs w:val="24"/>
        </w:rPr>
        <w:tab/>
        <w:t>Lớp 12</w:t>
      </w:r>
    </w:p>
    <w:p w14:paraId="4EF6538E" w14:textId="5DBE8939" w:rsidR="004A7BDF" w:rsidRPr="00083462" w:rsidRDefault="004A7BDF" w:rsidP="004A7BDF">
      <w:pPr>
        <w:tabs>
          <w:tab w:val="left" w:pos="6521"/>
        </w:tabs>
        <w:spacing w:after="0" w:line="240" w:lineRule="auto"/>
        <w:rPr>
          <w:b/>
          <w:color w:val="17365D" w:themeColor="text2" w:themeShade="BF"/>
          <w:sz w:val="24"/>
          <w:szCs w:val="24"/>
        </w:rPr>
      </w:pPr>
      <w:r>
        <w:rPr>
          <w:b/>
          <w:color w:val="17365D" w:themeColor="text2" w:themeShade="BF"/>
          <w:sz w:val="24"/>
          <w:szCs w:val="24"/>
        </w:rPr>
        <w:tab/>
        <w:t>Năm học 2020 - 2021</w:t>
      </w:r>
    </w:p>
    <w:p w14:paraId="0028AF31" w14:textId="3455DB11" w:rsidR="004A7BDF" w:rsidRPr="00083462" w:rsidRDefault="004A7BDF" w:rsidP="004A7BDF">
      <w:pPr>
        <w:tabs>
          <w:tab w:val="left" w:pos="6521"/>
        </w:tabs>
        <w:spacing w:after="0"/>
        <w:rPr>
          <w:b/>
          <w:color w:val="17365D" w:themeColor="text2" w:themeShade="BF"/>
          <w:sz w:val="24"/>
          <w:szCs w:val="24"/>
        </w:rPr>
      </w:pPr>
      <w:r w:rsidRPr="00083462">
        <w:rPr>
          <w:b/>
          <w:color w:val="17365D" w:themeColor="text2" w:themeShade="BF"/>
          <w:sz w:val="24"/>
          <w:szCs w:val="24"/>
        </w:rPr>
        <w:tab/>
      </w:r>
    </w:p>
    <w:p w14:paraId="30265AC4" w14:textId="0557EDD3" w:rsidR="005905F4" w:rsidRPr="0008528A" w:rsidRDefault="005905F4" w:rsidP="005905F4">
      <w:pPr>
        <w:pStyle w:val="Heading1"/>
        <w:rPr>
          <w:rFonts w:ascii="Times New Roman" w:hAnsi="Times New Roman" w:cs="Times New Roman"/>
          <w:sz w:val="24"/>
          <w:szCs w:val="24"/>
        </w:rPr>
      </w:pPr>
      <w:r w:rsidRPr="0008528A">
        <w:rPr>
          <w:rFonts w:ascii="Times New Roman" w:hAnsi="Times New Roman" w:cs="Times New Roman"/>
          <w:sz w:val="24"/>
          <w:szCs w:val="24"/>
        </w:rPr>
        <w:t xml:space="preserve">I – </w:t>
      </w:r>
      <w:r w:rsidR="00233C65">
        <w:rPr>
          <w:rFonts w:ascii="Times New Roman" w:hAnsi="Times New Roman" w:cs="Times New Roman"/>
          <w:sz w:val="24"/>
          <w:szCs w:val="24"/>
        </w:rPr>
        <w:t>Dao động và sóng điện từ</w:t>
      </w:r>
    </w:p>
    <w:p w14:paraId="4A74EA71" w14:textId="148BBA45" w:rsidR="005905F4" w:rsidRDefault="005905F4" w:rsidP="005905F4">
      <w:pPr>
        <w:pStyle w:val="Heading2"/>
        <w:rPr>
          <w:rFonts w:ascii="Times New Roman" w:hAnsi="Times New Roman" w:cs="Times New Roman"/>
          <w:sz w:val="24"/>
          <w:szCs w:val="24"/>
        </w:rPr>
      </w:pPr>
      <w:r w:rsidRPr="0008528A">
        <w:rPr>
          <w:rFonts w:ascii="Times New Roman" w:hAnsi="Times New Roman" w:cs="Times New Roman"/>
          <w:sz w:val="24"/>
          <w:szCs w:val="24"/>
        </w:rPr>
        <w:t xml:space="preserve">1. </w:t>
      </w:r>
      <w:r w:rsidR="00233C65">
        <w:rPr>
          <w:rFonts w:ascii="Times New Roman" w:hAnsi="Times New Roman" w:cs="Times New Roman"/>
          <w:sz w:val="24"/>
          <w:szCs w:val="24"/>
        </w:rPr>
        <w:t>Sự biến thiên của điện tích và cường độ dòng điện trong mạch dao động</w:t>
      </w:r>
    </w:p>
    <w:p w14:paraId="1CCF0644" w14:textId="3D7339FA" w:rsidR="00414D73" w:rsidRDefault="00414D73" w:rsidP="00E14305">
      <w:r w:rsidRPr="00B625E7">
        <w:rPr>
          <w:b/>
          <w:bCs/>
        </w:rPr>
        <w:t xml:space="preserve">Câu </w:t>
      </w:r>
      <w:r w:rsidR="00B625E7" w:rsidRPr="00B625E7">
        <w:rPr>
          <w:b/>
          <w:bCs/>
        </w:rPr>
        <w:t>1</w:t>
      </w:r>
      <w:r>
        <w:t>: Trong mạch dao động điện từ LC lí tưởng đang hoạt động, điện tích trên một bản tụ điện biến thiên điều hòa và</w:t>
      </w:r>
    </w:p>
    <w:p w14:paraId="3FB75B7B" w14:textId="26BBB939" w:rsidR="00414D73" w:rsidRDefault="00414D73" w:rsidP="00E14305">
      <w:r>
        <w:t>A. cùng pha với cường độ dòng điện trong mạch.</w:t>
      </w:r>
    </w:p>
    <w:p w14:paraId="0ABD82FF" w14:textId="2218FADF" w:rsidR="00414D73" w:rsidRDefault="00414D73" w:rsidP="00E14305">
      <w:r>
        <w:t>B. lệch pha 0,25</w:t>
      </w:r>
      <w:r>
        <w:rPr>
          <w:rFonts w:ascii="Cambria Math" w:hAnsi="Cambria Math"/>
        </w:rPr>
        <w:t>π</w:t>
      </w:r>
      <w:r>
        <w:t xml:space="preserve"> so với cường độ dòng điện trong mạch.</w:t>
      </w:r>
    </w:p>
    <w:p w14:paraId="335D0BB0" w14:textId="2B74504A" w:rsidR="00414D73" w:rsidRDefault="00414D73" w:rsidP="00E14305">
      <w:r>
        <w:t>C. ngược pha với cường độ dòng điện trong mạch.</w:t>
      </w:r>
    </w:p>
    <w:p w14:paraId="28390046" w14:textId="16EDBC3C" w:rsidR="00414D73" w:rsidRDefault="00414D73" w:rsidP="00E14305">
      <w:r>
        <w:t>D. lệch pha 0,5</w:t>
      </w:r>
      <w:r>
        <w:rPr>
          <w:rFonts w:ascii="Cambria Math" w:hAnsi="Cambria Math"/>
        </w:rPr>
        <w:t>π</w:t>
      </w:r>
      <w:r>
        <w:t xml:space="preserve"> so với cường độ dòng điện trong mạch.</w:t>
      </w:r>
    </w:p>
    <w:p w14:paraId="4F759F64" w14:textId="08840EF4" w:rsidR="00E14305" w:rsidRDefault="00E14305" w:rsidP="00E14305">
      <w:r w:rsidRPr="00B625E7">
        <w:rPr>
          <w:b/>
          <w:bCs/>
        </w:rPr>
        <w:t xml:space="preserve">Câu </w:t>
      </w:r>
      <w:r w:rsidR="00B625E7" w:rsidRPr="00B625E7">
        <w:rPr>
          <w:b/>
          <w:bCs/>
        </w:rPr>
        <w:t>2</w:t>
      </w:r>
      <w:r>
        <w:t xml:space="preserve">: Một mạch dao động LC lí tưởng đang có dao động điện từ tự do. Cường độ dòng điện trong mạch có phương trình </w:t>
      </w:r>
      <w:r w:rsidRPr="00E14305">
        <w:rPr>
          <w:position w:val="-6"/>
        </w:rPr>
        <w:object w:dxaOrig="1380" w:dyaOrig="260" w14:anchorId="4DA66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12.5pt" o:ole="">
            <v:imagedata r:id="rId6" o:title=""/>
          </v:shape>
          <o:OLEObject Type="Embed" ProgID="Equation.DSMT4" ShapeID="_x0000_i1025" DrawAspect="Content" ObjectID="_1679204698" r:id="rId7"/>
        </w:object>
      </w:r>
      <w:r>
        <w:t>(mA) (</w:t>
      </w:r>
      <w:r w:rsidRPr="00E14305">
        <w:rPr>
          <w:i/>
          <w:iCs/>
        </w:rPr>
        <w:t>t</w:t>
      </w:r>
      <w:r>
        <w:t xml:space="preserve"> tính bằng s). Tại thời điểm cường độ dòng điện trong mạch là 30 mA, điện tích trên một bản tụ điện có độ lớn bằng</w:t>
      </w:r>
    </w:p>
    <w:p w14:paraId="74E3C820" w14:textId="6AFD8021" w:rsidR="00E14305" w:rsidRPr="00E14305" w:rsidRDefault="00E14305" w:rsidP="00E14305">
      <w:r>
        <w:t>A. 10</w:t>
      </w:r>
      <w:r w:rsidRPr="00E14305">
        <w:rPr>
          <w:vertAlign w:val="superscript"/>
        </w:rPr>
        <w:t>–5</w:t>
      </w:r>
      <w:r>
        <w:t xml:space="preserve"> C.</w:t>
      </w:r>
      <w:r>
        <w:tab/>
      </w:r>
      <w:r>
        <w:tab/>
        <w:t>B. 0,2.10</w:t>
      </w:r>
      <w:r w:rsidRPr="00E14305">
        <w:rPr>
          <w:vertAlign w:val="superscript"/>
        </w:rPr>
        <w:t>–5</w:t>
      </w:r>
      <w:r>
        <w:t xml:space="preserve"> C.</w:t>
      </w:r>
      <w:r>
        <w:tab/>
      </w:r>
      <w:r>
        <w:tab/>
        <w:t>C. 0,3.10</w:t>
      </w:r>
      <w:r w:rsidRPr="00E14305">
        <w:rPr>
          <w:vertAlign w:val="superscript"/>
        </w:rPr>
        <w:t>–5</w:t>
      </w:r>
      <w:r>
        <w:t xml:space="preserve"> C.</w:t>
      </w:r>
      <w:r>
        <w:tab/>
      </w:r>
      <w:r>
        <w:tab/>
        <w:t>D. 0,4.10</w:t>
      </w:r>
      <w:r w:rsidRPr="00E14305">
        <w:rPr>
          <w:vertAlign w:val="superscript"/>
        </w:rPr>
        <w:t>–5</w:t>
      </w:r>
      <w:r>
        <w:t xml:space="preserve"> C.</w:t>
      </w:r>
    </w:p>
    <w:p w14:paraId="643D6499" w14:textId="5194BC8C" w:rsidR="005905F4" w:rsidRDefault="005905F4" w:rsidP="005905F4">
      <w:pPr>
        <w:pStyle w:val="Heading2"/>
        <w:rPr>
          <w:rFonts w:ascii="Times New Roman" w:hAnsi="Times New Roman" w:cs="Times New Roman"/>
          <w:sz w:val="24"/>
          <w:szCs w:val="24"/>
        </w:rPr>
      </w:pPr>
      <w:r w:rsidRPr="0008528A">
        <w:rPr>
          <w:rFonts w:ascii="Times New Roman" w:hAnsi="Times New Roman" w:cs="Times New Roman"/>
          <w:sz w:val="24"/>
          <w:szCs w:val="24"/>
        </w:rPr>
        <w:t>2. C</w:t>
      </w:r>
      <w:r w:rsidR="00233C65">
        <w:rPr>
          <w:rFonts w:ascii="Times New Roman" w:hAnsi="Times New Roman" w:cs="Times New Roman"/>
          <w:sz w:val="24"/>
          <w:szCs w:val="24"/>
        </w:rPr>
        <w:t>hu kì và tần số riêng của mạch dao động</w:t>
      </w:r>
    </w:p>
    <w:p w14:paraId="52122F4F" w14:textId="4D3E6608" w:rsidR="002A420F" w:rsidRDefault="002A420F" w:rsidP="002A420F">
      <w:r w:rsidRPr="00B625E7">
        <w:rPr>
          <w:b/>
          <w:bCs/>
        </w:rPr>
        <w:t xml:space="preserve">Câu </w:t>
      </w:r>
      <w:r w:rsidR="00B625E7" w:rsidRPr="00B625E7">
        <w:rPr>
          <w:b/>
          <w:bCs/>
        </w:rPr>
        <w:t>3</w:t>
      </w:r>
      <w:r>
        <w:t xml:space="preserve">: Một mạch dao động lí tưởng gồm tụ điện có điện dung </w:t>
      </w:r>
      <w:r w:rsidRPr="002A420F">
        <w:rPr>
          <w:i/>
          <w:iCs/>
        </w:rPr>
        <w:t>C</w:t>
      </w:r>
      <w:r>
        <w:t xml:space="preserve"> và cuộn cảm thuần có độ tự cảm </w:t>
      </w:r>
      <w:r w:rsidRPr="002A420F">
        <w:rPr>
          <w:i/>
          <w:iCs/>
        </w:rPr>
        <w:t>L</w:t>
      </w:r>
      <w:r>
        <w:t xml:space="preserve"> đang có dao động điện từ tự do. Đại lượng </w:t>
      </w:r>
      <w:r w:rsidRPr="002A420F">
        <w:rPr>
          <w:position w:val="-8"/>
        </w:rPr>
        <w:object w:dxaOrig="1140" w:dyaOrig="340" w14:anchorId="67ACE317">
          <v:shape id="_x0000_i1026" type="#_x0000_t75" style="width:56.95pt;height:17.55pt" o:ole="">
            <v:imagedata r:id="rId8" o:title=""/>
          </v:shape>
          <o:OLEObject Type="Embed" ProgID="Equation.DSMT4" ShapeID="_x0000_i1026" DrawAspect="Content" ObjectID="_1679204699" r:id="rId9"/>
        </w:object>
      </w:r>
      <w:r>
        <w:t>là</w:t>
      </w:r>
    </w:p>
    <w:p w14:paraId="370B9FF1" w14:textId="5A38139C" w:rsidR="002A420F" w:rsidRDefault="002A420F" w:rsidP="002A420F">
      <w:r>
        <w:t>A. cường độ điện trường trong tụ điện.</w:t>
      </w:r>
      <w:r>
        <w:tab/>
        <w:t>B. tần số dao động điện từ tự do trong mạch</w:t>
      </w:r>
      <w:r w:rsidR="002B1ABB">
        <w:t>.</w:t>
      </w:r>
    </w:p>
    <w:p w14:paraId="34551B5E" w14:textId="3A10E2B4" w:rsidR="002B1ABB" w:rsidRPr="002A420F" w:rsidRDefault="002B1ABB" w:rsidP="002A420F">
      <w:r>
        <w:t>C. cảm ứng từ trong cuộn cảm.</w:t>
      </w:r>
      <w:r>
        <w:tab/>
      </w:r>
      <w:r>
        <w:tab/>
        <w:t>D. chu kì dao động điện từ tự do trong mạch.</w:t>
      </w:r>
    </w:p>
    <w:p w14:paraId="155DD662" w14:textId="76D35419" w:rsidR="005905F4" w:rsidRDefault="005905F4" w:rsidP="005905F4">
      <w:pPr>
        <w:pStyle w:val="Heading2"/>
        <w:rPr>
          <w:rFonts w:ascii="Times New Roman" w:hAnsi="Times New Roman" w:cs="Times New Roman"/>
          <w:sz w:val="24"/>
          <w:szCs w:val="24"/>
        </w:rPr>
      </w:pPr>
      <w:r w:rsidRPr="0008528A">
        <w:rPr>
          <w:rFonts w:ascii="Times New Roman" w:hAnsi="Times New Roman" w:cs="Times New Roman"/>
          <w:sz w:val="24"/>
          <w:szCs w:val="24"/>
        </w:rPr>
        <w:t>3.</w:t>
      </w:r>
      <w:r w:rsidR="00233C65">
        <w:rPr>
          <w:rFonts w:ascii="Times New Roman" w:hAnsi="Times New Roman" w:cs="Times New Roman"/>
          <w:sz w:val="24"/>
          <w:szCs w:val="24"/>
        </w:rPr>
        <w:t xml:space="preserve"> Sóng điện từ</w:t>
      </w:r>
    </w:p>
    <w:p w14:paraId="244E2AEF" w14:textId="6DDD0E01" w:rsidR="00B22EFE" w:rsidRDefault="00B22EFE" w:rsidP="00B22EFE">
      <w:r w:rsidRPr="00B625E7">
        <w:rPr>
          <w:b/>
          <w:bCs/>
        </w:rPr>
        <w:t xml:space="preserve">Câu </w:t>
      </w:r>
      <w:r w:rsidR="00B625E7" w:rsidRPr="00B625E7">
        <w:rPr>
          <w:b/>
          <w:bCs/>
        </w:rPr>
        <w:t>4</w:t>
      </w:r>
      <w:r>
        <w:t>: Khi nói về sóng điện từ, phát biểu nào sau đây đúng?</w:t>
      </w:r>
    </w:p>
    <w:p w14:paraId="740CABFC" w14:textId="0CBD5D11" w:rsidR="00B22EFE" w:rsidRDefault="00B22EFE" w:rsidP="00B22EFE">
      <w:r>
        <w:t>A. Sóng điện từ không mang năng lượng.</w:t>
      </w:r>
    </w:p>
    <w:p w14:paraId="57A8147D" w14:textId="00825186" w:rsidR="00B22EFE" w:rsidRDefault="00B22EFE" w:rsidP="00B22EFE">
      <w:r>
        <w:t>B. Sóng điện từ truyền được trong chân không.</w:t>
      </w:r>
    </w:p>
    <w:p w14:paraId="227E2679" w14:textId="18C785FC" w:rsidR="00B22EFE" w:rsidRDefault="00B22EFE" w:rsidP="00B22EFE">
      <w:r>
        <w:t>C. Sóng điện từ là sóng dọc.</w:t>
      </w:r>
    </w:p>
    <w:p w14:paraId="396BD6B6" w14:textId="546F390B" w:rsidR="00B22EFE" w:rsidRPr="00B22EFE" w:rsidRDefault="00B22EFE" w:rsidP="00B22EFE">
      <w:r>
        <w:t>D. Trong sóng điện từ, điện trường và từ trường tại mỗi điểm luôn biến thiên điều hòa lệch pha nhau 0,5</w:t>
      </w:r>
      <w:r>
        <w:rPr>
          <w:rFonts w:ascii="Cambria Math" w:hAnsi="Cambria Math"/>
        </w:rPr>
        <w:t>π</w:t>
      </w:r>
      <w:r w:rsidR="00B625E7">
        <w:rPr>
          <w:rFonts w:ascii="Cambria Math" w:hAnsi="Cambria Math"/>
        </w:rPr>
        <w:t>.</w:t>
      </w:r>
    </w:p>
    <w:p w14:paraId="1D69B4BB" w14:textId="49EC3E6D" w:rsidR="00783F51" w:rsidRDefault="00783F51" w:rsidP="00783F51">
      <w:r w:rsidRPr="00B625E7">
        <w:rPr>
          <w:b/>
          <w:bCs/>
        </w:rPr>
        <w:t xml:space="preserve">Câu </w:t>
      </w:r>
      <w:r w:rsidR="00B625E7" w:rsidRPr="00B625E7">
        <w:rPr>
          <w:b/>
          <w:bCs/>
        </w:rPr>
        <w:t>5</w:t>
      </w:r>
      <w:r>
        <w:t xml:space="preserve">: Một sóng điện từ có tần số 120 kHz đang lan truyền trong chân không. Lấy </w:t>
      </w:r>
      <w:r w:rsidRPr="00783F51">
        <w:rPr>
          <w:i/>
          <w:iCs/>
        </w:rPr>
        <w:t>c</w:t>
      </w:r>
      <w:r>
        <w:t xml:space="preserve"> = 3.10</w:t>
      </w:r>
      <w:r w:rsidRPr="00783F51">
        <w:rPr>
          <w:vertAlign w:val="superscript"/>
        </w:rPr>
        <w:t>8</w:t>
      </w:r>
      <w:r>
        <w:t xml:space="preserve"> m/s. Sóng này có bước sóng là</w:t>
      </w:r>
    </w:p>
    <w:p w14:paraId="796EDFD5" w14:textId="20E6946E" w:rsidR="00783F51" w:rsidRPr="00783F51" w:rsidRDefault="00783F51" w:rsidP="00783F51">
      <w:r>
        <w:lastRenderedPageBreak/>
        <w:t>A. 0,4 m.</w:t>
      </w:r>
      <w:r>
        <w:tab/>
      </w:r>
      <w:r>
        <w:tab/>
        <w:t>B. 0,8 m.</w:t>
      </w:r>
      <w:r>
        <w:tab/>
      </w:r>
      <w:r>
        <w:tab/>
        <w:t>C. 2500 m.</w:t>
      </w:r>
      <w:r>
        <w:tab/>
      </w:r>
      <w:r>
        <w:tab/>
        <w:t>D. 1250 m.</w:t>
      </w:r>
    </w:p>
    <w:p w14:paraId="6DC6521A" w14:textId="5D238674" w:rsidR="005905F4" w:rsidRDefault="005905F4" w:rsidP="005905F4">
      <w:pPr>
        <w:pStyle w:val="Heading2"/>
        <w:rPr>
          <w:rFonts w:ascii="Times New Roman" w:hAnsi="Times New Roman" w:cs="Times New Roman"/>
          <w:sz w:val="24"/>
          <w:szCs w:val="24"/>
        </w:rPr>
      </w:pPr>
      <w:r w:rsidRPr="0008528A">
        <w:rPr>
          <w:rFonts w:ascii="Times New Roman" w:hAnsi="Times New Roman" w:cs="Times New Roman"/>
          <w:sz w:val="24"/>
          <w:szCs w:val="24"/>
        </w:rPr>
        <w:t xml:space="preserve">4. </w:t>
      </w:r>
      <w:r w:rsidR="00233C65">
        <w:rPr>
          <w:rFonts w:ascii="Times New Roman" w:hAnsi="Times New Roman" w:cs="Times New Roman"/>
          <w:sz w:val="24"/>
          <w:szCs w:val="24"/>
        </w:rPr>
        <w:t>Sự truyền sóng vô tuyến trong khí quyển</w:t>
      </w:r>
    </w:p>
    <w:p w14:paraId="36EA02A2" w14:textId="0723B6DD" w:rsidR="00CA43A7" w:rsidRDefault="00CA43A7" w:rsidP="00CA43A7">
      <w:r w:rsidRPr="00B625E7">
        <w:rPr>
          <w:b/>
          <w:bCs/>
        </w:rPr>
        <w:t xml:space="preserve">Câu </w:t>
      </w:r>
      <w:r w:rsidR="00B625E7" w:rsidRPr="00B625E7">
        <w:rPr>
          <w:b/>
          <w:bCs/>
        </w:rPr>
        <w:t>6</w:t>
      </w:r>
      <w:r>
        <w:t>: Theo thứ tự tăng dần về tần số của các sóng vô tuyến, sắp xếp nào sau đây đúng?</w:t>
      </w:r>
    </w:p>
    <w:p w14:paraId="59954CBD" w14:textId="56F3C9FB" w:rsidR="00CA43A7" w:rsidRDefault="00CA43A7" w:rsidP="00CA43A7">
      <w:r>
        <w:t>A. Sóng cực ngắn, sóng ngắn, sóng trung, sóng dài.</w:t>
      </w:r>
    </w:p>
    <w:p w14:paraId="61988CBB" w14:textId="15D1B32C" w:rsidR="00CA43A7" w:rsidRDefault="00CA43A7" w:rsidP="00CA43A7">
      <w:r>
        <w:t>B. Sóng dài, sóng ngắn, sóng trung, sóng cực ngắn.</w:t>
      </w:r>
    </w:p>
    <w:p w14:paraId="28D358FB" w14:textId="00401039" w:rsidR="00CA43A7" w:rsidRDefault="00CA43A7" w:rsidP="00CA43A7">
      <w:r>
        <w:t>C. Sóng cực ngắn, sóng ngắn, sóng dài, sóng trung.</w:t>
      </w:r>
    </w:p>
    <w:p w14:paraId="34BB04AB" w14:textId="394AB121" w:rsidR="00CA43A7" w:rsidRPr="00CA43A7" w:rsidRDefault="00CA43A7" w:rsidP="00CA43A7">
      <w:r>
        <w:t>D. Sóng dài, sóng trung, sóng ngắn, sóng cực ngắn.</w:t>
      </w:r>
    </w:p>
    <w:p w14:paraId="5687B012" w14:textId="2E7DAA55" w:rsidR="00B625E7" w:rsidRDefault="00B625E7" w:rsidP="00B625E7">
      <w:r w:rsidRPr="00B625E7">
        <w:rPr>
          <w:b/>
          <w:bCs/>
        </w:rPr>
        <w:t>Câu 7</w:t>
      </w:r>
      <w:r>
        <w:t>: Từ Trái Đất, các nhà khoa học điều khiển các xe tự hành trên Mặt Trăng nhờ sử dụng các thiết bị thu phát sóng vô tuyến. Sóng vô tuyến được dùng trong ứng dụng này thuộc dải</w:t>
      </w:r>
    </w:p>
    <w:p w14:paraId="2E7A8CF0" w14:textId="77777777" w:rsidR="00B625E7" w:rsidRDefault="00B625E7" w:rsidP="00B625E7">
      <w:r>
        <w:t>A. sóng trung.</w:t>
      </w:r>
      <w:r>
        <w:tab/>
        <w:t>B. sóng cực ngắn.</w:t>
      </w:r>
      <w:r>
        <w:tab/>
      </w:r>
      <w:r>
        <w:tab/>
        <w:t>C. sóng ngắn.</w:t>
      </w:r>
      <w:r>
        <w:tab/>
      </w:r>
      <w:r>
        <w:tab/>
        <w:t>D. sóng dài.</w:t>
      </w:r>
    </w:p>
    <w:p w14:paraId="32362830" w14:textId="400E12BF" w:rsidR="005905F4" w:rsidRDefault="005905F4" w:rsidP="005905F4">
      <w:pPr>
        <w:pStyle w:val="Heading2"/>
        <w:rPr>
          <w:rFonts w:ascii="Times New Roman" w:hAnsi="Times New Roman" w:cs="Times New Roman"/>
          <w:sz w:val="24"/>
          <w:szCs w:val="24"/>
        </w:rPr>
      </w:pPr>
      <w:r w:rsidRPr="0008528A">
        <w:rPr>
          <w:rFonts w:ascii="Times New Roman" w:hAnsi="Times New Roman" w:cs="Times New Roman"/>
          <w:sz w:val="24"/>
          <w:szCs w:val="24"/>
        </w:rPr>
        <w:t xml:space="preserve">5. </w:t>
      </w:r>
      <w:r w:rsidR="00233C65">
        <w:rPr>
          <w:rFonts w:ascii="Times New Roman" w:hAnsi="Times New Roman" w:cs="Times New Roman"/>
          <w:sz w:val="24"/>
          <w:szCs w:val="24"/>
        </w:rPr>
        <w:t>Nguyên tắc thông tin liên lạc bằng sóng vô tuyến</w:t>
      </w:r>
    </w:p>
    <w:p w14:paraId="76F20A91" w14:textId="5891AE4E" w:rsidR="00DF467F" w:rsidRDefault="00DF467F" w:rsidP="00DF467F">
      <w:r w:rsidRPr="00B625E7">
        <w:rPr>
          <w:b/>
          <w:bCs/>
        </w:rPr>
        <w:t xml:space="preserve">Câu </w:t>
      </w:r>
      <w:r w:rsidR="00B625E7">
        <w:rPr>
          <w:b/>
          <w:bCs/>
        </w:rPr>
        <w:t>8</w:t>
      </w:r>
      <w:r>
        <w:t>: Trong thông tin liên lạc bằng sóng vô tuyến, loa ở máy thu thanh có tác dụng</w:t>
      </w:r>
    </w:p>
    <w:p w14:paraId="4A4B2249" w14:textId="15037E3F" w:rsidR="00DF467F" w:rsidRDefault="00DF467F" w:rsidP="00DF467F">
      <w:r>
        <w:t>A. tách sóng âm tần ra khỏi sóng cao tần.</w:t>
      </w:r>
    </w:p>
    <w:p w14:paraId="420EEE55" w14:textId="1A878B74" w:rsidR="00DF467F" w:rsidRDefault="00DF467F" w:rsidP="00DF467F">
      <w:r>
        <w:t>B. trộn sóng âm tần với sóng cao tần.</w:t>
      </w:r>
    </w:p>
    <w:p w14:paraId="5CFD9A16" w14:textId="7841A073" w:rsidR="00DF467F" w:rsidRDefault="00DF467F" w:rsidP="00DF467F">
      <w:r>
        <w:t>C. biến dao động điện thành dao động âm có cùng tần số.</w:t>
      </w:r>
    </w:p>
    <w:p w14:paraId="08B5486D" w14:textId="10BFAD1C" w:rsidR="00DF467F" w:rsidRDefault="00DF467F" w:rsidP="00DF467F">
      <w:r>
        <w:t>D. biến dao động âm thành dao động điện có cùng tần số.</w:t>
      </w:r>
    </w:p>
    <w:p w14:paraId="3061A240" w14:textId="67D8CD6F" w:rsidR="007C3A74" w:rsidRDefault="007C3A74" w:rsidP="007C3A74">
      <w:r w:rsidRPr="00B625E7">
        <w:rPr>
          <w:b/>
          <w:bCs/>
        </w:rPr>
        <w:t xml:space="preserve">Câu </w:t>
      </w:r>
      <w:r w:rsidR="00B625E7" w:rsidRPr="00B625E7">
        <w:rPr>
          <w:b/>
          <w:bCs/>
        </w:rPr>
        <w:t>9</w:t>
      </w:r>
      <w:r>
        <w:t>: Trong thông tin liên lạc bằng sóng vô tuyến, mạch tách sóng ở máy thu thanh có tác dụng</w:t>
      </w:r>
    </w:p>
    <w:p w14:paraId="293E2C84" w14:textId="6CABF58B" w:rsidR="007C3A74" w:rsidRDefault="007C3A74" w:rsidP="007C3A74">
      <w:r>
        <w:t>A. tách sóng âm tần ra khỏi sóng cao tần.</w:t>
      </w:r>
      <w:r w:rsidR="00435842">
        <w:tab/>
      </w:r>
      <w:r w:rsidR="00435842">
        <w:tab/>
      </w:r>
      <w:r>
        <w:t>B. tách sóng hạ âm ra khỏi sóng siêu âm.</w:t>
      </w:r>
    </w:p>
    <w:p w14:paraId="2468958D" w14:textId="0A2DF569" w:rsidR="007C3A74" w:rsidRDefault="007C3A74" w:rsidP="007C3A74">
      <w:r>
        <w:t>C. đưa sóng cao tần ra loa.</w:t>
      </w:r>
      <w:r w:rsidR="00435842">
        <w:tab/>
      </w:r>
      <w:r w:rsidR="00435842">
        <w:tab/>
      </w:r>
      <w:r w:rsidR="00435842">
        <w:tab/>
      </w:r>
      <w:r w:rsidR="00435842">
        <w:tab/>
      </w:r>
      <w:r>
        <w:t>D. đưa sóng siêu âm ra loa.</w:t>
      </w:r>
    </w:p>
    <w:p w14:paraId="33D61632" w14:textId="3C9CEA2F" w:rsidR="005905F4" w:rsidRPr="0008528A" w:rsidRDefault="005905F4" w:rsidP="005905F4">
      <w:pPr>
        <w:pStyle w:val="Heading1"/>
        <w:rPr>
          <w:rFonts w:ascii="Times New Roman" w:hAnsi="Times New Roman" w:cs="Times New Roman"/>
          <w:sz w:val="24"/>
          <w:szCs w:val="24"/>
        </w:rPr>
      </w:pPr>
      <w:r w:rsidRPr="0008528A">
        <w:rPr>
          <w:rFonts w:ascii="Times New Roman" w:hAnsi="Times New Roman" w:cs="Times New Roman"/>
          <w:sz w:val="24"/>
          <w:szCs w:val="24"/>
        </w:rPr>
        <w:t xml:space="preserve">II – Sóng </w:t>
      </w:r>
      <w:r w:rsidR="00233C65">
        <w:rPr>
          <w:rFonts w:ascii="Times New Roman" w:hAnsi="Times New Roman" w:cs="Times New Roman"/>
          <w:sz w:val="24"/>
          <w:szCs w:val="24"/>
        </w:rPr>
        <w:t>ánh sáng</w:t>
      </w:r>
    </w:p>
    <w:p w14:paraId="371E41A0" w14:textId="00D0B0A0" w:rsidR="005905F4" w:rsidRDefault="005905F4" w:rsidP="005905F4">
      <w:pPr>
        <w:pStyle w:val="Heading2"/>
        <w:rPr>
          <w:rFonts w:ascii="Times New Roman" w:hAnsi="Times New Roman" w:cs="Times New Roman"/>
          <w:sz w:val="24"/>
          <w:szCs w:val="24"/>
        </w:rPr>
      </w:pPr>
      <w:r w:rsidRPr="0008528A">
        <w:rPr>
          <w:rFonts w:ascii="Times New Roman" w:hAnsi="Times New Roman" w:cs="Times New Roman"/>
          <w:sz w:val="24"/>
          <w:szCs w:val="24"/>
        </w:rPr>
        <w:t xml:space="preserve">1. </w:t>
      </w:r>
      <w:r w:rsidR="00233C65">
        <w:rPr>
          <w:rFonts w:ascii="Times New Roman" w:hAnsi="Times New Roman" w:cs="Times New Roman"/>
          <w:sz w:val="24"/>
          <w:szCs w:val="24"/>
        </w:rPr>
        <w:t>Tán sắc ánh sáng</w:t>
      </w:r>
    </w:p>
    <w:p w14:paraId="61148BEA" w14:textId="6626DFDA" w:rsidR="00A37DA5" w:rsidRDefault="00A37DA5" w:rsidP="00A37DA5">
      <w:r w:rsidRPr="00B625E7">
        <w:rPr>
          <w:b/>
          <w:bCs/>
        </w:rPr>
        <w:t xml:space="preserve">Câu </w:t>
      </w:r>
      <w:r w:rsidR="00B625E7" w:rsidRPr="00B625E7">
        <w:rPr>
          <w:b/>
          <w:bCs/>
        </w:rPr>
        <w:t>10</w:t>
      </w:r>
      <w:r>
        <w:t>: Khi một chùm ánh sáng trắng song song, hẹp truyền qua một lăng kính thì bị phân tách thành các chùm sáng đơn sắc khác nhau. Đây là hiện tượng</w:t>
      </w:r>
    </w:p>
    <w:p w14:paraId="76DA9BB6" w14:textId="1AE6E81A" w:rsidR="00A37DA5" w:rsidRPr="00A37DA5" w:rsidRDefault="00A37DA5" w:rsidP="00A37DA5">
      <w:r>
        <w:t>A. giao thoa ánh sáng.</w:t>
      </w:r>
      <w:r>
        <w:tab/>
        <w:t>B. tán sắc ánh sáng.</w:t>
      </w:r>
      <w:r>
        <w:tab/>
        <w:t>C. nhiễu xạ ánh sáng.</w:t>
      </w:r>
      <w:r>
        <w:tab/>
        <w:t>D. Phản xạ ánh sáng.</w:t>
      </w:r>
    </w:p>
    <w:p w14:paraId="0CA9D0F0" w14:textId="06F04DC1" w:rsidR="00AD0557" w:rsidRDefault="00AD0557" w:rsidP="00AD0557">
      <w:r w:rsidRPr="00B625E7">
        <w:rPr>
          <w:b/>
          <w:bCs/>
        </w:rPr>
        <w:t xml:space="preserve">Câu </w:t>
      </w:r>
      <w:r w:rsidR="00B625E7" w:rsidRPr="00B625E7">
        <w:rPr>
          <w:b/>
          <w:bCs/>
        </w:rPr>
        <w:t>11</w:t>
      </w:r>
      <w:r>
        <w:t>: Trong miền ánh sáng nhìn thấy, chiết suất của nước có giá trị nhỏ nhất đối với ánh sáng đơn sắc nào sau đây?</w:t>
      </w:r>
    </w:p>
    <w:p w14:paraId="5514CBB9" w14:textId="3C4249C8" w:rsidR="00AD0557" w:rsidRDefault="00AD0557" w:rsidP="00AD0557">
      <w:r>
        <w:t>A. Ánh sáng đỏ.</w:t>
      </w:r>
      <w:r>
        <w:tab/>
        <w:t>B. Ánh sáng lam.</w:t>
      </w:r>
      <w:r>
        <w:tab/>
        <w:t>C. Ánh sáng chàm.</w:t>
      </w:r>
      <w:r>
        <w:tab/>
        <w:t>D. Ánh sáng vàng.</w:t>
      </w:r>
    </w:p>
    <w:p w14:paraId="56154224" w14:textId="77501448" w:rsidR="00B142C2" w:rsidRDefault="00B142C2" w:rsidP="00AD0557">
      <w:r w:rsidRPr="00B625E7">
        <w:rPr>
          <w:b/>
          <w:bCs/>
        </w:rPr>
        <w:lastRenderedPageBreak/>
        <w:t xml:space="preserve">Câu </w:t>
      </w:r>
      <w:r w:rsidR="00B625E7" w:rsidRPr="00B625E7">
        <w:rPr>
          <w:b/>
          <w:bCs/>
        </w:rPr>
        <w:t>12</w:t>
      </w:r>
      <w:r>
        <w:t>: Từ không khí, chiếu chùm sáng hẹp (coi như một tia sáng) gồm hai bức xạ đơn sắc màu đỏ và màu tím tới mặt nước với góc tới 53</w:t>
      </w:r>
      <w:r w:rsidRPr="00B142C2">
        <w:rPr>
          <w:vertAlign w:val="superscript"/>
        </w:rPr>
        <w:t>o</w:t>
      </w:r>
      <w:r>
        <w:t xml:space="preserve"> thì xảy ra hiện tượng phản xạ và khúc xạ. Biết tia khúc xạ màu đỏ vuông góc với tia phản xạ, góc giữa tia khúc xạ màu tím và tia khúc xạ màu đỏ là 5</w:t>
      </w:r>
      <w:r w:rsidRPr="00B142C2">
        <w:rPr>
          <w:vertAlign w:val="superscript"/>
        </w:rPr>
        <w:t>o</w:t>
      </w:r>
      <w:r>
        <w:t>. Chiết suất của nước đối với tia sáng màu tím là</w:t>
      </w:r>
    </w:p>
    <w:p w14:paraId="09BBF3D9" w14:textId="2285B66A" w:rsidR="00B142C2" w:rsidRPr="00AD0557" w:rsidRDefault="00B142C2" w:rsidP="00AD0557">
      <w:r>
        <w:t>A. 1,343.</w:t>
      </w:r>
      <w:r>
        <w:tab/>
      </w:r>
      <w:r>
        <w:tab/>
        <w:t>B. 1,312.</w:t>
      </w:r>
      <w:r>
        <w:tab/>
      </w:r>
      <w:r>
        <w:tab/>
        <w:t>C. 1,327.</w:t>
      </w:r>
      <w:r>
        <w:tab/>
      </w:r>
      <w:r>
        <w:tab/>
        <w:t>D. 1,333.</w:t>
      </w:r>
    </w:p>
    <w:p w14:paraId="0B8D5D63" w14:textId="2BA73C70" w:rsidR="005905F4" w:rsidRDefault="005905F4" w:rsidP="005905F4">
      <w:pPr>
        <w:pStyle w:val="Heading2"/>
        <w:rPr>
          <w:rFonts w:ascii="Times New Roman" w:hAnsi="Times New Roman" w:cs="Times New Roman"/>
          <w:sz w:val="24"/>
          <w:szCs w:val="24"/>
        </w:rPr>
      </w:pPr>
      <w:r w:rsidRPr="0008528A">
        <w:rPr>
          <w:rFonts w:ascii="Times New Roman" w:hAnsi="Times New Roman" w:cs="Times New Roman"/>
          <w:sz w:val="24"/>
          <w:szCs w:val="24"/>
        </w:rPr>
        <w:t xml:space="preserve">2. </w:t>
      </w:r>
      <w:r w:rsidR="00881F3D">
        <w:rPr>
          <w:rFonts w:ascii="Times New Roman" w:hAnsi="Times New Roman" w:cs="Times New Roman"/>
          <w:sz w:val="24"/>
          <w:szCs w:val="24"/>
        </w:rPr>
        <w:t>Giao thoa ánh sáng</w:t>
      </w:r>
    </w:p>
    <w:p w14:paraId="49C65B92" w14:textId="30901180" w:rsidR="009C26BF" w:rsidRDefault="009C26BF" w:rsidP="009C26BF">
      <w:r w:rsidRPr="00B625E7">
        <w:rPr>
          <w:b/>
          <w:bCs/>
        </w:rPr>
        <w:t xml:space="preserve">Câu </w:t>
      </w:r>
      <w:r w:rsidR="00B625E7" w:rsidRPr="00B625E7">
        <w:rPr>
          <w:b/>
          <w:bCs/>
        </w:rPr>
        <w:t>13</w:t>
      </w:r>
      <w:r>
        <w:t>: Hiện tượng giao thoa ánh sáng là bằng chứng thực nghiệm chứng tỏ ánh sáng</w:t>
      </w:r>
    </w:p>
    <w:p w14:paraId="768A0842" w14:textId="23364EB7" w:rsidR="009C26BF" w:rsidRPr="009C26BF" w:rsidRDefault="009C26BF" w:rsidP="009C26BF">
      <w:r>
        <w:t>A. là sóng siêu âm.</w:t>
      </w:r>
      <w:r>
        <w:tab/>
        <w:t>B. có tính chất sóng.</w:t>
      </w:r>
      <w:r>
        <w:tab/>
      </w:r>
      <w:r>
        <w:tab/>
        <w:t>C. là sóng dọc.</w:t>
      </w:r>
      <w:r>
        <w:tab/>
        <w:t>D. có tính chất hạt.</w:t>
      </w:r>
    </w:p>
    <w:p w14:paraId="6B630846" w14:textId="63BC7A98" w:rsidR="00804955" w:rsidRDefault="00804955" w:rsidP="00804955">
      <w:r w:rsidRPr="00B625E7">
        <w:rPr>
          <w:b/>
          <w:bCs/>
        </w:rPr>
        <w:t xml:space="preserve">Câu </w:t>
      </w:r>
      <w:r w:rsidR="00B625E7" w:rsidRPr="00B625E7">
        <w:rPr>
          <w:b/>
          <w:bCs/>
        </w:rPr>
        <w:t>14</w:t>
      </w:r>
      <w:r>
        <w:t>: Trong thí nghiệm Y-âng về giao thoa ánh sáng đơn sắc, khoảng cách giữa 4 vân sáng liên tiếp trên màn quan sát là 2,4 mm. Khoảng vân trên màn là</w:t>
      </w:r>
    </w:p>
    <w:p w14:paraId="3715981E" w14:textId="3C37FD19" w:rsidR="00804955" w:rsidRDefault="00804955" w:rsidP="00804955">
      <w:r>
        <w:t>A. 0,8 mm.</w:t>
      </w:r>
      <w:r>
        <w:tab/>
      </w:r>
      <w:r>
        <w:tab/>
        <w:t>B. 0,6 mm.</w:t>
      </w:r>
      <w:r>
        <w:tab/>
      </w:r>
      <w:r>
        <w:tab/>
        <w:t>C. 1,2 mm.</w:t>
      </w:r>
      <w:r>
        <w:tab/>
      </w:r>
      <w:r>
        <w:tab/>
        <w:t>D. 1,6 mm.</w:t>
      </w:r>
    </w:p>
    <w:p w14:paraId="4AF58C69" w14:textId="3F5B50F0" w:rsidR="001B5FF5" w:rsidRDefault="001B5FF5" w:rsidP="001B5FF5">
      <w:r w:rsidRPr="00B625E7">
        <w:rPr>
          <w:b/>
          <w:bCs/>
        </w:rPr>
        <w:t xml:space="preserve">Câu </w:t>
      </w:r>
      <w:r w:rsidR="00B625E7" w:rsidRPr="00B625E7">
        <w:rPr>
          <w:b/>
          <w:bCs/>
        </w:rPr>
        <w:t>15</w:t>
      </w:r>
      <w:r>
        <w:t>: Trong thí nghiệm Y-âng về giao thoa ánh sáng, nguồn sáng phát ra ánh sáng đơn sắc. Khoảng cách giữa hai khe là 1 mm, khoảng cách từ mặt phẳng chứa hai khe đến màn quan sát là 1,2 m. Trên màn, khoảng vân đo được là 0,6 mm. Bước sóng của ánh sáng trong thí nghiệm bằng</w:t>
      </w:r>
    </w:p>
    <w:p w14:paraId="38036951" w14:textId="4AD89BA3" w:rsidR="001B5FF5" w:rsidRDefault="001B5FF5" w:rsidP="001B5FF5">
      <w:r>
        <w:t>A. 600 nm.</w:t>
      </w:r>
      <w:r>
        <w:tab/>
      </w:r>
      <w:r>
        <w:tab/>
        <w:t>B. 720 nm.</w:t>
      </w:r>
      <w:r>
        <w:tab/>
      </w:r>
      <w:r>
        <w:tab/>
        <w:t>C. 480 nm.</w:t>
      </w:r>
      <w:r>
        <w:tab/>
      </w:r>
      <w:r>
        <w:tab/>
        <w:t>D. 500 nm.</w:t>
      </w:r>
    </w:p>
    <w:p w14:paraId="22D5F331" w14:textId="1058A056" w:rsidR="00E55844" w:rsidRDefault="00E55844" w:rsidP="00804955">
      <w:r w:rsidRPr="00B625E7">
        <w:rPr>
          <w:b/>
          <w:bCs/>
        </w:rPr>
        <w:t xml:space="preserve">Câu </w:t>
      </w:r>
      <w:r w:rsidR="00B625E7" w:rsidRPr="00B625E7">
        <w:rPr>
          <w:b/>
          <w:bCs/>
        </w:rPr>
        <w:t>16</w:t>
      </w:r>
      <w:r>
        <w:t xml:space="preserve">: Tiến hành thí nghiệm Y-âng về giao thoa ánh sáng, nguồn sáng phát ra ánh sáng đơn sắc có bước sóng </w:t>
      </w:r>
      <w:r>
        <w:sym w:font="Symbol" w:char="F06C"/>
      </w:r>
      <w:r>
        <w:t xml:space="preserve">(380 nm &lt; </w:t>
      </w:r>
      <w:r>
        <w:sym w:font="Symbol" w:char="F06C"/>
      </w:r>
      <w:r>
        <w:t xml:space="preserve"> &lt; 760 nm). Khoảng cách giữa hai khe là 1 mm, khoảng cách từ mặt phẳng chứa hai khe đến màn quan sát là 1 m. Trên màn, hai điểm </w:t>
      </w:r>
      <w:r w:rsidRPr="00E55844">
        <w:rPr>
          <w:i/>
          <w:iCs/>
        </w:rPr>
        <w:t>A</w:t>
      </w:r>
      <w:r>
        <w:t xml:space="preserve"> và </w:t>
      </w:r>
      <w:r w:rsidRPr="00E55844">
        <w:rPr>
          <w:i/>
          <w:iCs/>
        </w:rPr>
        <w:t>B</w:t>
      </w:r>
      <w:r>
        <w:t xml:space="preserve"> là hai vân sáng đối xứng với nhau qua vân trung tâm, </w:t>
      </w:r>
      <w:r w:rsidRPr="00E55844">
        <w:rPr>
          <w:i/>
          <w:iCs/>
        </w:rPr>
        <w:t>C</w:t>
      </w:r>
      <w:r>
        <w:t xml:space="preserve"> cùng là vị trí vân sáng. Biết </w:t>
      </w:r>
      <w:r w:rsidRPr="00E55844">
        <w:rPr>
          <w:i/>
          <w:iCs/>
        </w:rPr>
        <w:t>A, B, C</w:t>
      </w:r>
      <w:r>
        <w:t xml:space="preserve"> cùng nằm trên một đường thẳng vuông góc với các vân giao thoa, </w:t>
      </w:r>
      <w:r w:rsidRPr="00E55844">
        <w:rPr>
          <w:i/>
          <w:iCs/>
        </w:rPr>
        <w:t>AB</w:t>
      </w:r>
      <w:r>
        <w:t xml:space="preserve"> = 6,6 mm và </w:t>
      </w:r>
      <w:r>
        <w:rPr>
          <w:i/>
          <w:iCs/>
        </w:rPr>
        <w:t>BC</w:t>
      </w:r>
      <w:r>
        <w:t xml:space="preserve"> = 4,4 mm. Giá trị của </w:t>
      </w:r>
      <w:r>
        <w:sym w:font="Symbol" w:char="F06C"/>
      </w:r>
      <w:r>
        <w:t xml:space="preserve"> bằng</w:t>
      </w:r>
    </w:p>
    <w:p w14:paraId="2748552E" w14:textId="1975F422" w:rsidR="00E55844" w:rsidRPr="00E55844" w:rsidRDefault="00E55844" w:rsidP="00804955">
      <w:r>
        <w:t>A. 550 nm.</w:t>
      </w:r>
      <w:r>
        <w:tab/>
      </w:r>
      <w:r>
        <w:tab/>
        <w:t>B. 450 nm.</w:t>
      </w:r>
      <w:r>
        <w:tab/>
      </w:r>
      <w:r>
        <w:tab/>
        <w:t>C. 750 nm.</w:t>
      </w:r>
      <w:r>
        <w:tab/>
      </w:r>
      <w:r>
        <w:tab/>
        <w:t>D. 650 nm</w:t>
      </w:r>
      <w:r w:rsidR="00CA43A7">
        <w:t>.</w:t>
      </w:r>
    </w:p>
    <w:p w14:paraId="7B9991F7" w14:textId="399B951E" w:rsidR="005905F4" w:rsidRDefault="005905F4" w:rsidP="005905F4">
      <w:pPr>
        <w:pStyle w:val="Heading2"/>
        <w:rPr>
          <w:rFonts w:ascii="Times New Roman" w:hAnsi="Times New Roman" w:cs="Times New Roman"/>
          <w:sz w:val="24"/>
          <w:szCs w:val="24"/>
        </w:rPr>
      </w:pPr>
      <w:r w:rsidRPr="0008528A">
        <w:rPr>
          <w:rFonts w:ascii="Times New Roman" w:hAnsi="Times New Roman" w:cs="Times New Roman"/>
          <w:sz w:val="24"/>
          <w:szCs w:val="24"/>
        </w:rPr>
        <w:t xml:space="preserve">3. </w:t>
      </w:r>
      <w:r w:rsidR="00881F3D">
        <w:rPr>
          <w:rFonts w:ascii="Times New Roman" w:hAnsi="Times New Roman" w:cs="Times New Roman"/>
          <w:sz w:val="24"/>
          <w:szCs w:val="24"/>
        </w:rPr>
        <w:t>Các loại quang phổ</w:t>
      </w:r>
    </w:p>
    <w:p w14:paraId="20B4667C" w14:textId="62622E8B" w:rsidR="00B22EFE" w:rsidRDefault="00B22EFE" w:rsidP="00B22EFE">
      <w:r w:rsidRPr="00B625E7">
        <w:rPr>
          <w:b/>
          <w:bCs/>
        </w:rPr>
        <w:t xml:space="preserve">Câu </w:t>
      </w:r>
      <w:r w:rsidR="00B625E7" w:rsidRPr="00B625E7">
        <w:rPr>
          <w:b/>
          <w:bCs/>
        </w:rPr>
        <w:t>17</w:t>
      </w:r>
      <w:r>
        <w:t>: Trong máy quang phổ lăng kính, lăng kính có tác dụng</w:t>
      </w:r>
    </w:p>
    <w:p w14:paraId="0092EEFD" w14:textId="3770C4DA" w:rsidR="00B22EFE" w:rsidRDefault="00B22EFE" w:rsidP="00B22EFE">
      <w:r>
        <w:t>A. tăng cường độ chùm sáng.</w:t>
      </w:r>
      <w:r>
        <w:tab/>
      </w:r>
      <w:r>
        <w:tab/>
        <w:t>B. giao thoa ánh sáng.</w:t>
      </w:r>
    </w:p>
    <w:p w14:paraId="7C3CADCB" w14:textId="09761496" w:rsidR="00B22EFE" w:rsidRPr="00B22EFE" w:rsidRDefault="00B22EFE" w:rsidP="00B22EFE">
      <w:r>
        <w:t>C. tán sắc ánh sáng.</w:t>
      </w:r>
      <w:r>
        <w:tab/>
      </w:r>
      <w:r>
        <w:tab/>
      </w:r>
      <w:r>
        <w:tab/>
      </w:r>
      <w:r>
        <w:tab/>
        <w:t>D. nhiễu xạ ánh sáng.</w:t>
      </w:r>
    </w:p>
    <w:p w14:paraId="4E7698D8" w14:textId="03166A57" w:rsidR="00592813" w:rsidRDefault="00592813" w:rsidP="00592813">
      <w:r w:rsidRPr="00B625E7">
        <w:rPr>
          <w:b/>
          <w:bCs/>
        </w:rPr>
        <w:t xml:space="preserve">Câu </w:t>
      </w:r>
      <w:r w:rsidR="00B625E7" w:rsidRPr="00B625E7">
        <w:rPr>
          <w:b/>
          <w:bCs/>
        </w:rPr>
        <w:t>18</w:t>
      </w:r>
      <w:r>
        <w:t>: Bộ phận nào sau đây là một trong ba bộ phận chính của máy quang phổ lăng kính?</w:t>
      </w:r>
    </w:p>
    <w:p w14:paraId="7E4D850A" w14:textId="280382CC" w:rsidR="00592813" w:rsidRDefault="00592813" w:rsidP="00592813">
      <w:r>
        <w:t>A. Hệ tán sắc.</w:t>
      </w:r>
      <w:r>
        <w:tab/>
        <w:t>B. Phần cảm.</w:t>
      </w:r>
      <w:r>
        <w:tab/>
      </w:r>
      <w:r>
        <w:tab/>
        <w:t>C. Mạch tách sóng.</w:t>
      </w:r>
      <w:r>
        <w:tab/>
      </w:r>
      <w:r>
        <w:tab/>
        <w:t>D. Phần ứng.</w:t>
      </w:r>
    </w:p>
    <w:p w14:paraId="29BD8F52" w14:textId="554FCEEC" w:rsidR="00B543A1" w:rsidRDefault="00B543A1" w:rsidP="00592813">
      <w:r w:rsidRPr="00B625E7">
        <w:rPr>
          <w:b/>
          <w:bCs/>
        </w:rPr>
        <w:t xml:space="preserve">Câu </w:t>
      </w:r>
      <w:r w:rsidR="00B625E7" w:rsidRPr="00B625E7">
        <w:rPr>
          <w:b/>
          <w:bCs/>
        </w:rPr>
        <w:t>19</w:t>
      </w:r>
      <w:r>
        <w:t>: Khi nói về quang phổ vạch phát xạ, phát biểu nào sau đây đúng?</w:t>
      </w:r>
    </w:p>
    <w:p w14:paraId="4EAE4F77" w14:textId="430A6CE3" w:rsidR="00B543A1" w:rsidRDefault="00B543A1" w:rsidP="00592813">
      <w:r>
        <w:t>A. Quang phổ vạch phát xạ của một nguyên tố là một hệ thống những vạch tối nằm trên nền màu của quang phổ liên tục.</w:t>
      </w:r>
    </w:p>
    <w:p w14:paraId="02000DF2" w14:textId="7ABAAC71" w:rsidR="00B543A1" w:rsidRDefault="00B543A1" w:rsidP="00592813">
      <w:r>
        <w:t>B. Quang phổ vạch phát xạ của một nguyên tố là một hệ thống những vạch sáng riêng lẻ, ngăn cách nhau bởi những khoảng tối.</w:t>
      </w:r>
    </w:p>
    <w:p w14:paraId="667658E5" w14:textId="71C90589" w:rsidR="00B543A1" w:rsidRDefault="00B543A1" w:rsidP="00592813">
      <w:r>
        <w:lastRenderedPageBreak/>
        <w:t>C. Quang phổ vạch phát xạ do chất rắn hoặc chất lỏng phát ra khi bị nung nóng.</w:t>
      </w:r>
    </w:p>
    <w:p w14:paraId="47E644F7" w14:textId="2A5690C2" w:rsidR="00B543A1" w:rsidRPr="00592813" w:rsidRDefault="00B543A1" w:rsidP="00592813">
      <w:r>
        <w:t>D. Trong quang phổ vạch phát xạ của hiđrô, ở vùng ánh sáng nhìn thấy có bốn vạch đặc trưng là vạch đỏ, vạch cam, vạch chàm và vạch tím.</w:t>
      </w:r>
    </w:p>
    <w:p w14:paraId="7257119A" w14:textId="5E276F71" w:rsidR="005905F4" w:rsidRDefault="005905F4" w:rsidP="005905F4">
      <w:pPr>
        <w:pStyle w:val="Heading2"/>
        <w:rPr>
          <w:rFonts w:ascii="Times New Roman" w:hAnsi="Times New Roman" w:cs="Times New Roman"/>
          <w:sz w:val="24"/>
          <w:szCs w:val="24"/>
        </w:rPr>
      </w:pPr>
      <w:r w:rsidRPr="0008528A">
        <w:rPr>
          <w:rFonts w:ascii="Times New Roman" w:hAnsi="Times New Roman" w:cs="Times New Roman"/>
          <w:sz w:val="24"/>
          <w:szCs w:val="24"/>
        </w:rPr>
        <w:t xml:space="preserve">4. </w:t>
      </w:r>
      <w:r w:rsidR="00881F3D">
        <w:rPr>
          <w:rFonts w:ascii="Times New Roman" w:hAnsi="Times New Roman" w:cs="Times New Roman"/>
          <w:sz w:val="24"/>
          <w:szCs w:val="24"/>
        </w:rPr>
        <w:t>Tia hồng ngoại, tia tử ngoại</w:t>
      </w:r>
    </w:p>
    <w:p w14:paraId="29EB21BC" w14:textId="3D55E927" w:rsidR="00F97A7F" w:rsidRDefault="00F97A7F" w:rsidP="00F97A7F">
      <w:r w:rsidRPr="00B625E7">
        <w:rPr>
          <w:b/>
          <w:bCs/>
        </w:rPr>
        <w:t xml:space="preserve">Câu </w:t>
      </w:r>
      <w:r w:rsidR="00B625E7" w:rsidRPr="00B625E7">
        <w:rPr>
          <w:b/>
          <w:bCs/>
        </w:rPr>
        <w:t>20</w:t>
      </w:r>
      <w:r>
        <w:t>: Trong chân không, bức xạ có bước sóng nào sau đây là bức xạ hồng ngoại?</w:t>
      </w:r>
    </w:p>
    <w:p w14:paraId="73CF54B4" w14:textId="2626C7FA" w:rsidR="00F97A7F" w:rsidRDefault="00F97A7F" w:rsidP="00F97A7F">
      <w:r>
        <w:t>A. 900 nm.</w:t>
      </w:r>
      <w:r>
        <w:tab/>
      </w:r>
      <w:r>
        <w:tab/>
        <w:t>B. 250 nm.</w:t>
      </w:r>
      <w:r>
        <w:tab/>
      </w:r>
      <w:r>
        <w:tab/>
        <w:t>C. 450 nm.</w:t>
      </w:r>
      <w:r>
        <w:tab/>
      </w:r>
      <w:r>
        <w:tab/>
        <w:t>D. 600 nm.</w:t>
      </w:r>
    </w:p>
    <w:p w14:paraId="38D279B8" w14:textId="214FD556" w:rsidR="00F067CB" w:rsidRDefault="00F067CB" w:rsidP="00F97A7F">
      <w:r w:rsidRPr="00B625E7">
        <w:rPr>
          <w:b/>
          <w:bCs/>
        </w:rPr>
        <w:t xml:space="preserve">Câu </w:t>
      </w:r>
      <w:r w:rsidR="00B625E7" w:rsidRPr="00B625E7">
        <w:rPr>
          <w:b/>
          <w:bCs/>
        </w:rPr>
        <w:t>21</w:t>
      </w:r>
      <w:r>
        <w:t>: Tính chất nổi bật của tia hồng ngoại là</w:t>
      </w:r>
    </w:p>
    <w:p w14:paraId="50A7F2E1" w14:textId="680CE5EE" w:rsidR="00F067CB" w:rsidRDefault="00F067CB" w:rsidP="00F97A7F">
      <w:r>
        <w:t>A. gây ra hiện tượng quang điện ngoài ở kim loại.</w:t>
      </w:r>
      <w:r>
        <w:tab/>
        <w:t>B. có khả năng đâm xuyên rất mạnh.</w:t>
      </w:r>
    </w:p>
    <w:p w14:paraId="51DDD841" w14:textId="634E4F66" w:rsidR="00F067CB" w:rsidRDefault="00F067CB" w:rsidP="00F97A7F">
      <w:r>
        <w:t>C. có tác dụng nhiệt rất mạnh.</w:t>
      </w:r>
      <w:r>
        <w:tab/>
      </w:r>
      <w:r>
        <w:tab/>
      </w:r>
      <w:r>
        <w:tab/>
      </w:r>
      <w:r>
        <w:tab/>
        <w:t>D. không bị nước và thủy tinh hấp thụ.</w:t>
      </w:r>
    </w:p>
    <w:p w14:paraId="4E48D631" w14:textId="43C0D2D7" w:rsidR="00505E53" w:rsidRDefault="00505E53" w:rsidP="00F97A7F">
      <w:r w:rsidRPr="00B625E7">
        <w:rPr>
          <w:b/>
          <w:bCs/>
        </w:rPr>
        <w:t xml:space="preserve">Câu </w:t>
      </w:r>
      <w:r w:rsidR="00B625E7" w:rsidRPr="00B625E7">
        <w:rPr>
          <w:b/>
          <w:bCs/>
        </w:rPr>
        <w:t>22</w:t>
      </w:r>
      <w:r>
        <w:t>: Tầng ôzôn là tấm “áo giáp” bảo vệ cho người và sinh vật trên mặt đất khỏi bị tác dụng hủy diệt của</w:t>
      </w:r>
    </w:p>
    <w:p w14:paraId="10DBC357" w14:textId="0D8C36C6" w:rsidR="00505E53" w:rsidRDefault="00505E53" w:rsidP="00F97A7F">
      <w:r>
        <w:t>A. tia tử ngoại trong ánh sáng Mặt Trời.</w:t>
      </w:r>
      <w:r w:rsidR="0014462C">
        <w:tab/>
      </w:r>
      <w:r w:rsidR="0014462C">
        <w:tab/>
      </w:r>
      <w:r>
        <w:t>B. tia đơn sắc màu đỏ trong ánh sáng Mặt Trời.</w:t>
      </w:r>
    </w:p>
    <w:p w14:paraId="678EFC6C" w14:textId="35CE6219" w:rsidR="00505E53" w:rsidRPr="00F97A7F" w:rsidRDefault="00505E53" w:rsidP="00F97A7F">
      <w:r>
        <w:t>C. tia đơn sắc màu tím trong ánh sáng Mặt Trời.</w:t>
      </w:r>
      <w:r w:rsidR="0014462C">
        <w:tab/>
      </w:r>
      <w:r>
        <w:t>D. tia hồng ngoại trong ánh sáng Mặt Trời.</w:t>
      </w:r>
    </w:p>
    <w:p w14:paraId="3C193B14" w14:textId="28FB5ED3" w:rsidR="005905F4" w:rsidRDefault="005905F4" w:rsidP="005905F4">
      <w:pPr>
        <w:pStyle w:val="Heading2"/>
        <w:rPr>
          <w:rFonts w:ascii="Times New Roman" w:hAnsi="Times New Roman" w:cs="Times New Roman"/>
          <w:sz w:val="24"/>
          <w:szCs w:val="24"/>
        </w:rPr>
      </w:pPr>
      <w:r w:rsidRPr="0008528A">
        <w:rPr>
          <w:rFonts w:ascii="Times New Roman" w:hAnsi="Times New Roman" w:cs="Times New Roman"/>
          <w:sz w:val="24"/>
          <w:szCs w:val="24"/>
        </w:rPr>
        <w:t xml:space="preserve">5. </w:t>
      </w:r>
      <w:r w:rsidR="00881F3D">
        <w:rPr>
          <w:rFonts w:ascii="Times New Roman" w:hAnsi="Times New Roman" w:cs="Times New Roman"/>
          <w:sz w:val="24"/>
          <w:szCs w:val="24"/>
        </w:rPr>
        <w:t>Tia X và thang sóng điện từ</w:t>
      </w:r>
    </w:p>
    <w:p w14:paraId="4E7180AB" w14:textId="001AC697" w:rsidR="00857E0A" w:rsidRDefault="00857E0A" w:rsidP="00857E0A">
      <w:r w:rsidRPr="00B625E7">
        <w:rPr>
          <w:b/>
          <w:bCs/>
        </w:rPr>
        <w:t xml:space="preserve">Câu </w:t>
      </w:r>
      <w:r w:rsidR="00B625E7" w:rsidRPr="00B625E7">
        <w:rPr>
          <w:b/>
          <w:bCs/>
        </w:rPr>
        <w:t>23</w:t>
      </w:r>
      <w:r>
        <w:t xml:space="preserve">: Tia </w:t>
      </w:r>
      <w:r>
        <w:rPr>
          <w:i/>
          <w:iCs/>
        </w:rPr>
        <w:t>X</w:t>
      </w:r>
      <w:r>
        <w:t xml:space="preserve"> </w:t>
      </w:r>
      <w:r w:rsidRPr="00857E0A">
        <w:rPr>
          <w:b/>
          <w:bCs/>
        </w:rPr>
        <w:t>không</w:t>
      </w:r>
      <w:r>
        <w:t xml:space="preserve"> có ứng dụng nào sau đây?</w:t>
      </w:r>
    </w:p>
    <w:p w14:paraId="321BE3F3" w14:textId="6E8C8C4F" w:rsidR="00857E0A" w:rsidRDefault="00857E0A" w:rsidP="00857E0A">
      <w:r>
        <w:t>A. Chữa bệnh ung thư.</w:t>
      </w:r>
      <w:r>
        <w:tab/>
      </w:r>
      <w:r>
        <w:tab/>
        <w:t>B. Chiếu điện, chụp điện.</w:t>
      </w:r>
    </w:p>
    <w:p w14:paraId="20EFADE3" w14:textId="7D19E19C" w:rsidR="00857E0A" w:rsidRPr="00857E0A" w:rsidRDefault="00857E0A" w:rsidP="00857E0A">
      <w:r>
        <w:t>C. Sấy khô, sưởi ấm.</w:t>
      </w:r>
      <w:r>
        <w:tab/>
      </w:r>
      <w:r>
        <w:tab/>
        <w:t>D. Tìm bọt khí bên trong các vật bằng kim loại.</w:t>
      </w:r>
    </w:p>
    <w:p w14:paraId="6E41F1D8" w14:textId="48D12618" w:rsidR="001F07EF" w:rsidRDefault="001F07EF" w:rsidP="001F07EF">
      <w:r w:rsidRPr="00B625E7">
        <w:rPr>
          <w:b/>
          <w:bCs/>
        </w:rPr>
        <w:t xml:space="preserve">Câu </w:t>
      </w:r>
      <w:r w:rsidR="00B625E7" w:rsidRPr="00B625E7">
        <w:rPr>
          <w:b/>
          <w:bCs/>
        </w:rPr>
        <w:t>24</w:t>
      </w:r>
      <w:r>
        <w:t xml:space="preserve">: Phát biểu nào sau đây là </w:t>
      </w:r>
      <w:r w:rsidRPr="001F07EF">
        <w:rPr>
          <w:b/>
          <w:bCs/>
          <w:i/>
          <w:iCs/>
        </w:rPr>
        <w:t>sai</w:t>
      </w:r>
      <w:r>
        <w:t>?</w:t>
      </w:r>
    </w:p>
    <w:p w14:paraId="3B537838" w14:textId="261A6BFA" w:rsidR="001F07EF" w:rsidRDefault="001F07EF" w:rsidP="001F07EF">
      <w:r>
        <w:t xml:space="preserve">A. Tia </w:t>
      </w:r>
      <w:r w:rsidRPr="001F07EF">
        <w:rPr>
          <w:i/>
          <w:iCs/>
        </w:rPr>
        <w:t>X</w:t>
      </w:r>
      <w:r>
        <w:t xml:space="preserve"> làm ion hóa không khí.</w:t>
      </w:r>
    </w:p>
    <w:p w14:paraId="5EAD162F" w14:textId="5843F67C" w:rsidR="001F07EF" w:rsidRDefault="001F07EF" w:rsidP="001F07EF">
      <w:r>
        <w:t xml:space="preserve">B. Tia </w:t>
      </w:r>
      <w:r w:rsidRPr="001F07EF">
        <w:rPr>
          <w:i/>
          <w:iCs/>
        </w:rPr>
        <w:t>X</w:t>
      </w:r>
      <w:r>
        <w:t xml:space="preserve"> có bước sóng nhỏ hơn bước sóng của ánh sáng tím.</w:t>
      </w:r>
    </w:p>
    <w:p w14:paraId="4253D235" w14:textId="551389B5" w:rsidR="001F07EF" w:rsidRDefault="001F07EF" w:rsidP="001F07EF">
      <w:r>
        <w:t xml:space="preserve">C. Tia </w:t>
      </w:r>
      <w:r w:rsidRPr="001F07EF">
        <w:rPr>
          <w:i/>
          <w:iCs/>
        </w:rPr>
        <w:t>X</w:t>
      </w:r>
      <w:r>
        <w:t xml:space="preserve"> có bước sóng lớn hơn bước sóng của ánh sáng đỏ.</w:t>
      </w:r>
    </w:p>
    <w:p w14:paraId="6996C0B0" w14:textId="4744BFFE" w:rsidR="001F07EF" w:rsidRDefault="001F07EF" w:rsidP="001F07EF">
      <w:r>
        <w:t xml:space="preserve">D. Tia </w:t>
      </w:r>
      <w:r w:rsidRPr="001F07EF">
        <w:rPr>
          <w:i/>
          <w:iCs/>
        </w:rPr>
        <w:t>X</w:t>
      </w:r>
      <w:r>
        <w:t xml:space="preserve"> có khả năng đâm xuyên.</w:t>
      </w:r>
    </w:p>
    <w:p w14:paraId="33864792" w14:textId="5226CA48" w:rsidR="00DD75DB" w:rsidRDefault="00DD75DB" w:rsidP="001F07EF">
      <w:r w:rsidRPr="00B625E7">
        <w:rPr>
          <w:b/>
          <w:bCs/>
        </w:rPr>
        <w:t xml:space="preserve">Câu </w:t>
      </w:r>
      <w:r w:rsidR="00B625E7" w:rsidRPr="00B625E7">
        <w:rPr>
          <w:b/>
          <w:bCs/>
        </w:rPr>
        <w:t>25</w:t>
      </w:r>
      <w:r>
        <w:t xml:space="preserve">: Lấy </w:t>
      </w:r>
      <w:r w:rsidRPr="00783F51">
        <w:rPr>
          <w:i/>
          <w:iCs/>
        </w:rPr>
        <w:t>c</w:t>
      </w:r>
      <w:r>
        <w:t xml:space="preserve"> = 3.10</w:t>
      </w:r>
      <w:r w:rsidRPr="00783F51">
        <w:rPr>
          <w:vertAlign w:val="superscript"/>
        </w:rPr>
        <w:t>8</w:t>
      </w:r>
      <w:r>
        <w:t xml:space="preserve"> m/s. Bức xạ có tần số 1,25.10</w:t>
      </w:r>
      <w:r w:rsidRPr="00DD75DB">
        <w:rPr>
          <w:vertAlign w:val="superscript"/>
        </w:rPr>
        <w:t>15</w:t>
      </w:r>
      <w:r>
        <w:t xml:space="preserve"> Hz là</w:t>
      </w:r>
    </w:p>
    <w:p w14:paraId="1BC9C9C3" w14:textId="0ECBB219" w:rsidR="00DD75DB" w:rsidRDefault="00DD75DB" w:rsidP="001F07EF">
      <w:r>
        <w:t>A. tia hồng ngoại.</w:t>
      </w:r>
      <w:r>
        <w:tab/>
        <w:t>B. Tia Rơn-ghen.</w:t>
      </w:r>
      <w:r>
        <w:tab/>
        <w:t>C. ánh sáng nhìn thấy.</w:t>
      </w:r>
      <w:r>
        <w:tab/>
        <w:t>D. tia tử ngoại.</w:t>
      </w:r>
    </w:p>
    <w:p w14:paraId="377C1750" w14:textId="5015E7D9" w:rsidR="001651C8" w:rsidRDefault="001651C8" w:rsidP="001F07EF">
      <w:r w:rsidRPr="00B625E7">
        <w:rPr>
          <w:b/>
          <w:bCs/>
        </w:rPr>
        <w:t xml:space="preserve">Câu </w:t>
      </w:r>
      <w:r w:rsidR="00B625E7" w:rsidRPr="00B625E7">
        <w:rPr>
          <w:b/>
          <w:bCs/>
        </w:rPr>
        <w:t>26</w:t>
      </w:r>
      <w:r>
        <w:t>: Chiếu điện và chụp điện trong các bệnh viện là ứng dụng của</w:t>
      </w:r>
    </w:p>
    <w:p w14:paraId="3B2EE9D1" w14:textId="5E594063" w:rsidR="001651C8" w:rsidRDefault="001651C8" w:rsidP="001F07EF">
      <w:r>
        <w:t>A. ánh sáng nhìn thấy.</w:t>
      </w:r>
      <w:r>
        <w:tab/>
        <w:t>B. tia hồng ngoại.</w:t>
      </w:r>
      <w:r>
        <w:tab/>
        <w:t xml:space="preserve">C. tia </w:t>
      </w:r>
      <w:r w:rsidRPr="001651C8">
        <w:rPr>
          <w:i/>
          <w:iCs/>
        </w:rPr>
        <w:t>X</w:t>
      </w:r>
      <w:r>
        <w:t>.</w:t>
      </w:r>
      <w:r>
        <w:tab/>
        <w:t>D. tia tử ngoại.</w:t>
      </w:r>
    </w:p>
    <w:p w14:paraId="497EB863" w14:textId="01618869" w:rsidR="00F5185E" w:rsidRDefault="00F5185E" w:rsidP="00F5185E">
      <w:pPr>
        <w:pStyle w:val="Heading2"/>
        <w:rPr>
          <w:rFonts w:ascii="Times New Roman" w:hAnsi="Times New Roman" w:cs="Times New Roman"/>
          <w:sz w:val="24"/>
          <w:szCs w:val="24"/>
        </w:rPr>
      </w:pPr>
      <w:r>
        <w:rPr>
          <w:rFonts w:ascii="Times New Roman" w:hAnsi="Times New Roman" w:cs="Times New Roman"/>
          <w:sz w:val="24"/>
          <w:szCs w:val="24"/>
        </w:rPr>
        <w:t>6</w:t>
      </w:r>
      <w:r w:rsidRPr="0008528A">
        <w:rPr>
          <w:rFonts w:ascii="Times New Roman" w:hAnsi="Times New Roman" w:cs="Times New Roman"/>
          <w:sz w:val="24"/>
          <w:szCs w:val="24"/>
        </w:rPr>
        <w:t xml:space="preserve">. </w:t>
      </w:r>
      <w:r>
        <w:rPr>
          <w:rFonts w:ascii="Times New Roman" w:hAnsi="Times New Roman" w:cs="Times New Roman"/>
          <w:sz w:val="24"/>
          <w:szCs w:val="24"/>
        </w:rPr>
        <w:t>Thuyết lượng tử ánh sáng</w:t>
      </w:r>
    </w:p>
    <w:p w14:paraId="15BAD0F4" w14:textId="592BF141" w:rsidR="00D33975" w:rsidRDefault="0014462C" w:rsidP="00D33975">
      <w:r w:rsidRPr="00B625E7">
        <w:rPr>
          <w:b/>
          <w:bCs/>
        </w:rPr>
        <w:t>Câu 2</w:t>
      </w:r>
      <w:r>
        <w:rPr>
          <w:b/>
          <w:bCs/>
        </w:rPr>
        <w:t>7</w:t>
      </w:r>
      <w:r>
        <w:t>:</w:t>
      </w:r>
      <w:r>
        <w:t xml:space="preserve"> </w:t>
      </w:r>
      <w:r w:rsidR="00D33975">
        <w:t xml:space="preserve">Ánh sáng đơn sắc truyền trong chân không có bước sóng 0,6 </w:t>
      </w:r>
      <w:r w:rsidR="00D33975">
        <w:sym w:font="Symbol" w:char="F06D"/>
      </w:r>
      <w:r w:rsidR="00D33975">
        <w:t xml:space="preserve">m. Lấy </w:t>
      </w:r>
      <w:r w:rsidR="00D33975" w:rsidRPr="00D33975">
        <w:rPr>
          <w:position w:val="-8"/>
        </w:rPr>
        <w:object w:dxaOrig="1420" w:dyaOrig="340" w14:anchorId="77911A80">
          <v:shape id="_x0000_i1042" type="#_x0000_t75" style="width:70.75pt;height:16.9pt" o:ole="">
            <v:imagedata r:id="rId10" o:title=""/>
          </v:shape>
          <o:OLEObject Type="Embed" ProgID="Equation.DSMT4" ShapeID="_x0000_i1042" DrawAspect="Content" ObjectID="_1679204700" r:id="rId11"/>
        </w:object>
      </w:r>
      <w:r w:rsidR="00D33975">
        <w:t xml:space="preserve">J.s; </w:t>
      </w:r>
      <w:r w:rsidR="00D33975" w:rsidRPr="00D33975">
        <w:rPr>
          <w:position w:val="-6"/>
        </w:rPr>
        <w:object w:dxaOrig="840" w:dyaOrig="320" w14:anchorId="44F71110">
          <v:shape id="_x0000_i1035" type="#_x0000_t75" style="width:41.95pt;height:16.3pt" o:ole="">
            <v:imagedata r:id="rId12" o:title=""/>
          </v:shape>
          <o:OLEObject Type="Embed" ProgID="Equation.DSMT4" ShapeID="_x0000_i1035" DrawAspect="Content" ObjectID="_1679204701" r:id="rId13"/>
        </w:object>
      </w:r>
      <w:r w:rsidR="00D33975">
        <w:t>m/s. Năng lượng của mỗi phôtôn ứng với ánh sáng đơn sắc này là</w:t>
      </w:r>
    </w:p>
    <w:p w14:paraId="01AC02A2" w14:textId="0960AAE1" w:rsidR="00D33975" w:rsidRDefault="00D33975" w:rsidP="00D33975">
      <w:r>
        <w:lastRenderedPageBreak/>
        <w:t xml:space="preserve">A. </w:t>
      </w:r>
      <w:r w:rsidRPr="00D33975">
        <w:rPr>
          <w:position w:val="-8"/>
        </w:rPr>
        <w:object w:dxaOrig="1180" w:dyaOrig="340" w14:anchorId="07A309F0">
          <v:shape id="_x0000_i1040" type="#_x0000_t75" style="width:58.85pt;height:16.9pt" o:ole="">
            <v:imagedata r:id="rId14" o:title=""/>
          </v:shape>
          <o:OLEObject Type="Embed" ProgID="Equation.DSMT4" ShapeID="_x0000_i1040" DrawAspect="Content" ObjectID="_1679204702" r:id="rId15"/>
        </w:object>
      </w:r>
      <w:r>
        <w:tab/>
        <w:t xml:space="preserve">B. </w:t>
      </w:r>
      <w:r w:rsidRPr="00D33975">
        <w:rPr>
          <w:position w:val="-8"/>
        </w:rPr>
        <w:object w:dxaOrig="1180" w:dyaOrig="340" w14:anchorId="4C3D567E">
          <v:shape id="_x0000_i1045" type="#_x0000_t75" style="width:58.85pt;height:16.9pt" o:ole="">
            <v:imagedata r:id="rId16" o:title=""/>
          </v:shape>
          <o:OLEObject Type="Embed" ProgID="Equation.DSMT4" ShapeID="_x0000_i1045" DrawAspect="Content" ObjectID="_1679204703" r:id="rId17"/>
        </w:object>
      </w:r>
      <w:r>
        <w:tab/>
        <w:t xml:space="preserve">C. </w:t>
      </w:r>
      <w:r w:rsidRPr="00D33975">
        <w:rPr>
          <w:position w:val="-8"/>
        </w:rPr>
        <w:object w:dxaOrig="1160" w:dyaOrig="340" w14:anchorId="0010AE00">
          <v:shape id="_x0000_i1048" type="#_x0000_t75" style="width:58.25pt;height:16.9pt" o:ole="">
            <v:imagedata r:id="rId18" o:title=""/>
          </v:shape>
          <o:OLEObject Type="Embed" ProgID="Equation.DSMT4" ShapeID="_x0000_i1048" DrawAspect="Content" ObjectID="_1679204704" r:id="rId19"/>
        </w:object>
      </w:r>
      <w:r>
        <w:tab/>
        <w:t xml:space="preserve">D. </w:t>
      </w:r>
      <w:r w:rsidRPr="00D33975">
        <w:rPr>
          <w:position w:val="-8"/>
        </w:rPr>
        <w:object w:dxaOrig="1160" w:dyaOrig="340" w14:anchorId="3AE424B2">
          <v:shape id="_x0000_i1051" type="#_x0000_t75" style="width:58.25pt;height:16.9pt" o:ole="">
            <v:imagedata r:id="rId20" o:title=""/>
          </v:shape>
          <o:OLEObject Type="Embed" ProgID="Equation.DSMT4" ShapeID="_x0000_i1051" DrawAspect="Content" ObjectID="_1679204705" r:id="rId21"/>
        </w:object>
      </w:r>
    </w:p>
    <w:p w14:paraId="5C88395A" w14:textId="4EF978BE" w:rsidR="00D33975" w:rsidRDefault="0014462C" w:rsidP="00D33975">
      <w:r w:rsidRPr="00B625E7">
        <w:rPr>
          <w:b/>
          <w:bCs/>
        </w:rPr>
        <w:t>Câu 2</w:t>
      </w:r>
      <w:r>
        <w:rPr>
          <w:b/>
          <w:bCs/>
        </w:rPr>
        <w:t>8</w:t>
      </w:r>
      <w:r>
        <w:t>:</w:t>
      </w:r>
      <w:r>
        <w:t xml:space="preserve"> </w:t>
      </w:r>
      <w:r w:rsidR="00D33975">
        <w:t xml:space="preserve">Một nguồn sáng phát ra ánh sáng đơn sắc có bước sóng 0,6 </w:t>
      </w:r>
      <w:r w:rsidR="00D33975">
        <w:t xml:space="preserve"> </w:t>
      </w:r>
      <w:r w:rsidR="00D33975">
        <w:sym w:font="Symbol" w:char="F06D"/>
      </w:r>
      <w:r w:rsidR="00D33975">
        <w:t>m.</w:t>
      </w:r>
      <w:r w:rsidR="00D33975">
        <w:t xml:space="preserve"> Số phôtôn do nguồn sáng phát ra trong 1 giây là 1,51.10</w:t>
      </w:r>
      <w:r w:rsidR="00D33975" w:rsidRPr="00D33975">
        <w:rPr>
          <w:vertAlign w:val="superscript"/>
        </w:rPr>
        <w:t>18</w:t>
      </w:r>
      <w:r w:rsidR="00D33975">
        <w:t xml:space="preserve"> hạt. Cho</w:t>
      </w:r>
      <w:r w:rsidR="00D33975">
        <w:t xml:space="preserve"> </w:t>
      </w:r>
      <w:r w:rsidR="00D33975" w:rsidRPr="00D33975">
        <w:rPr>
          <w:position w:val="-8"/>
        </w:rPr>
        <w:object w:dxaOrig="1420" w:dyaOrig="340" w14:anchorId="124D161A">
          <v:shape id="_x0000_i1073" type="#_x0000_t75" style="width:70.75pt;height:16.9pt" o:ole="">
            <v:imagedata r:id="rId10" o:title=""/>
          </v:shape>
          <o:OLEObject Type="Embed" ProgID="Equation.DSMT4" ShapeID="_x0000_i1073" DrawAspect="Content" ObjectID="_1679204706" r:id="rId22"/>
        </w:object>
      </w:r>
      <w:r w:rsidR="00D33975">
        <w:t xml:space="preserve">J.s; </w:t>
      </w:r>
      <w:r w:rsidR="00D33975" w:rsidRPr="00D33975">
        <w:rPr>
          <w:position w:val="-6"/>
        </w:rPr>
        <w:object w:dxaOrig="840" w:dyaOrig="320" w14:anchorId="325596EC">
          <v:shape id="_x0000_i1072" type="#_x0000_t75" style="width:41.95pt;height:16.3pt" o:ole="">
            <v:imagedata r:id="rId12" o:title=""/>
          </v:shape>
          <o:OLEObject Type="Embed" ProgID="Equation.DSMT4" ShapeID="_x0000_i1072" DrawAspect="Content" ObjectID="_1679204707" r:id="rId23"/>
        </w:object>
      </w:r>
      <w:r w:rsidR="00D33975">
        <w:t>m/s.</w:t>
      </w:r>
      <w:r w:rsidR="00D33975">
        <w:t xml:space="preserve"> Công suất phát xạ của nguồn sáng này là</w:t>
      </w:r>
    </w:p>
    <w:p w14:paraId="2DE96F56" w14:textId="01CEABA0" w:rsidR="00D33975" w:rsidRPr="00D33975" w:rsidRDefault="00D33975" w:rsidP="00D33975">
      <w:r>
        <w:t>A. 0,5 W.</w:t>
      </w:r>
      <w:r>
        <w:tab/>
        <w:t>B. 5 W.</w:t>
      </w:r>
      <w:r>
        <w:tab/>
        <w:t>C. 0,25 W.</w:t>
      </w:r>
      <w:r>
        <w:tab/>
        <w:t>D. 2,5 W.</w:t>
      </w:r>
    </w:p>
    <w:p w14:paraId="74B1FF62" w14:textId="70FFBC8B" w:rsidR="00F5185E" w:rsidRDefault="00F5185E" w:rsidP="00F5185E">
      <w:pPr>
        <w:pStyle w:val="Heading2"/>
        <w:rPr>
          <w:rFonts w:ascii="Times New Roman" w:hAnsi="Times New Roman" w:cs="Times New Roman"/>
          <w:sz w:val="24"/>
          <w:szCs w:val="24"/>
        </w:rPr>
      </w:pPr>
      <w:r>
        <w:rPr>
          <w:rFonts w:ascii="Times New Roman" w:hAnsi="Times New Roman" w:cs="Times New Roman"/>
          <w:sz w:val="24"/>
          <w:szCs w:val="24"/>
        </w:rPr>
        <w:t>7</w:t>
      </w:r>
      <w:r w:rsidRPr="0008528A">
        <w:rPr>
          <w:rFonts w:ascii="Times New Roman" w:hAnsi="Times New Roman" w:cs="Times New Roman"/>
          <w:sz w:val="24"/>
          <w:szCs w:val="24"/>
        </w:rPr>
        <w:t xml:space="preserve">. </w:t>
      </w:r>
      <w:r>
        <w:rPr>
          <w:rFonts w:ascii="Times New Roman" w:hAnsi="Times New Roman" w:cs="Times New Roman"/>
          <w:sz w:val="24"/>
          <w:szCs w:val="24"/>
        </w:rPr>
        <w:t>Hiện tượng quang điện ngoài; hiện tượng quang dẫn và ứng dụng</w:t>
      </w:r>
    </w:p>
    <w:p w14:paraId="1DF10248" w14:textId="18C09162" w:rsidR="00C45E6C" w:rsidRDefault="0014462C" w:rsidP="00C45E6C">
      <w:r w:rsidRPr="00B625E7">
        <w:rPr>
          <w:b/>
          <w:bCs/>
        </w:rPr>
        <w:t>Câu 2</w:t>
      </w:r>
      <w:r>
        <w:rPr>
          <w:b/>
          <w:bCs/>
        </w:rPr>
        <w:t>9</w:t>
      </w:r>
      <w:r>
        <w:t>:</w:t>
      </w:r>
      <w:r>
        <w:t xml:space="preserve"> </w:t>
      </w:r>
      <w:r w:rsidR="00C45E6C">
        <w:t>Chất nào sau đây là chất quang dẫn?</w:t>
      </w:r>
    </w:p>
    <w:p w14:paraId="0FDE22BC" w14:textId="257D7717" w:rsidR="00C45E6C" w:rsidRPr="00C45E6C" w:rsidRDefault="00C45E6C" w:rsidP="00C45E6C">
      <w:r>
        <w:t>A. Cu.</w:t>
      </w:r>
      <w:r>
        <w:tab/>
      </w:r>
      <w:r>
        <w:tab/>
        <w:t>B. Pb.</w:t>
      </w:r>
      <w:r>
        <w:tab/>
      </w:r>
      <w:r>
        <w:tab/>
        <w:t>C. PbS.</w:t>
      </w:r>
      <w:r>
        <w:tab/>
        <w:t>D. Al.</w:t>
      </w:r>
    </w:p>
    <w:p w14:paraId="58E25BB8" w14:textId="594E847F" w:rsidR="00F5185E" w:rsidRDefault="00F5185E" w:rsidP="00F5185E">
      <w:pPr>
        <w:pStyle w:val="Heading2"/>
        <w:rPr>
          <w:rFonts w:ascii="Times New Roman" w:hAnsi="Times New Roman" w:cs="Times New Roman"/>
          <w:sz w:val="24"/>
          <w:szCs w:val="24"/>
        </w:rPr>
      </w:pPr>
      <w:r>
        <w:rPr>
          <w:rFonts w:ascii="Times New Roman" w:hAnsi="Times New Roman" w:cs="Times New Roman"/>
          <w:sz w:val="24"/>
          <w:szCs w:val="24"/>
        </w:rPr>
        <w:t>8</w:t>
      </w:r>
      <w:r w:rsidRPr="0008528A">
        <w:rPr>
          <w:rFonts w:ascii="Times New Roman" w:hAnsi="Times New Roman" w:cs="Times New Roman"/>
          <w:sz w:val="24"/>
          <w:szCs w:val="24"/>
        </w:rPr>
        <w:t xml:space="preserve">. </w:t>
      </w:r>
      <w:r>
        <w:rPr>
          <w:rFonts w:ascii="Times New Roman" w:hAnsi="Times New Roman" w:cs="Times New Roman"/>
          <w:sz w:val="24"/>
          <w:szCs w:val="24"/>
        </w:rPr>
        <w:t>Mẫu nguyên tử Bor.</w:t>
      </w:r>
    </w:p>
    <w:p w14:paraId="343DDF7E" w14:textId="45EE53E0" w:rsidR="00C45E6C" w:rsidRDefault="0014462C" w:rsidP="00C45E6C">
      <w:r w:rsidRPr="00B625E7">
        <w:rPr>
          <w:b/>
          <w:bCs/>
        </w:rPr>
        <w:t xml:space="preserve">Câu </w:t>
      </w:r>
      <w:r>
        <w:rPr>
          <w:b/>
          <w:bCs/>
        </w:rPr>
        <w:t>30</w:t>
      </w:r>
      <w:r>
        <w:t>:</w:t>
      </w:r>
      <w:r>
        <w:t xml:space="preserve"> </w:t>
      </w:r>
      <w:r w:rsidR="00C45E6C">
        <w:t>Xét nguyên tử hiđrô theo mẫu nguyên tử Bo, r</w:t>
      </w:r>
      <w:r w:rsidR="00C45E6C" w:rsidRPr="00C45E6C">
        <w:rPr>
          <w:vertAlign w:val="subscript"/>
        </w:rPr>
        <w:t>0</w:t>
      </w:r>
      <w:r w:rsidR="00C45E6C">
        <w:t xml:space="preserve"> là bán kính Bo. Khi êlectron chuyển động trên quĩ đạo dừng M thì có bán kính quĩ đạo là</w:t>
      </w:r>
    </w:p>
    <w:p w14:paraId="2ADFE6DE" w14:textId="42914811" w:rsidR="00C45E6C" w:rsidRPr="00C45E6C" w:rsidRDefault="00C45E6C" w:rsidP="00C45E6C">
      <w:r>
        <w:t>A. 4</w:t>
      </w:r>
      <w:r w:rsidRPr="00C45E6C">
        <w:rPr>
          <w:i/>
          <w:iCs/>
        </w:rPr>
        <w:t>r</w:t>
      </w:r>
      <w:r w:rsidRPr="00C45E6C">
        <w:rPr>
          <w:i/>
          <w:iCs/>
          <w:vertAlign w:val="subscript"/>
        </w:rPr>
        <w:t>0</w:t>
      </w:r>
      <w:r>
        <w:t>.</w:t>
      </w:r>
      <w:r>
        <w:tab/>
      </w:r>
      <w:r>
        <w:tab/>
        <w:t>B. 9</w:t>
      </w:r>
      <w:r w:rsidRPr="00C45E6C">
        <w:rPr>
          <w:i/>
          <w:iCs/>
        </w:rPr>
        <w:t>r</w:t>
      </w:r>
      <w:r w:rsidRPr="00C45E6C">
        <w:rPr>
          <w:i/>
          <w:iCs/>
          <w:vertAlign w:val="subscript"/>
        </w:rPr>
        <w:t>0</w:t>
      </w:r>
      <w:r>
        <w:t>.</w:t>
      </w:r>
      <w:r>
        <w:tab/>
      </w:r>
      <w:r>
        <w:tab/>
        <w:t>C. 16</w:t>
      </w:r>
      <w:r w:rsidRPr="00C45E6C">
        <w:rPr>
          <w:i/>
          <w:iCs/>
        </w:rPr>
        <w:t>r</w:t>
      </w:r>
      <w:r w:rsidRPr="00C45E6C">
        <w:rPr>
          <w:i/>
          <w:iCs/>
          <w:vertAlign w:val="subscript"/>
        </w:rPr>
        <w:t>0</w:t>
      </w:r>
      <w:r>
        <w:t>.</w:t>
      </w:r>
      <w:r>
        <w:tab/>
        <w:t>D. 25</w:t>
      </w:r>
      <w:r w:rsidRPr="00C45E6C">
        <w:rPr>
          <w:i/>
          <w:iCs/>
        </w:rPr>
        <w:t>r</w:t>
      </w:r>
      <w:r w:rsidRPr="00C45E6C">
        <w:rPr>
          <w:i/>
          <w:iCs/>
          <w:vertAlign w:val="subscript"/>
        </w:rPr>
        <w:t>0</w:t>
      </w:r>
      <w:r>
        <w:t>.</w:t>
      </w:r>
    </w:p>
    <w:p w14:paraId="650FA21C" w14:textId="4AA6F987" w:rsidR="00F5185E" w:rsidRDefault="00F5185E" w:rsidP="00F5185E">
      <w:pPr>
        <w:pStyle w:val="Heading2"/>
        <w:rPr>
          <w:rFonts w:ascii="Times New Roman" w:hAnsi="Times New Roman" w:cs="Times New Roman"/>
          <w:sz w:val="24"/>
          <w:szCs w:val="24"/>
        </w:rPr>
      </w:pPr>
      <w:r>
        <w:rPr>
          <w:rFonts w:ascii="Times New Roman" w:hAnsi="Times New Roman" w:cs="Times New Roman"/>
          <w:sz w:val="24"/>
          <w:szCs w:val="24"/>
        </w:rPr>
        <w:t>9</w:t>
      </w:r>
      <w:r w:rsidRPr="0008528A">
        <w:rPr>
          <w:rFonts w:ascii="Times New Roman" w:hAnsi="Times New Roman" w:cs="Times New Roman"/>
          <w:sz w:val="24"/>
          <w:szCs w:val="24"/>
        </w:rPr>
        <w:t xml:space="preserve">. </w:t>
      </w:r>
      <w:r>
        <w:rPr>
          <w:rFonts w:ascii="Times New Roman" w:hAnsi="Times New Roman" w:cs="Times New Roman"/>
          <w:sz w:val="24"/>
          <w:szCs w:val="24"/>
        </w:rPr>
        <w:t>Cấu tạo hạt nhân nguyên tử</w:t>
      </w:r>
    </w:p>
    <w:p w14:paraId="02BF870A" w14:textId="4A57A471" w:rsidR="0014462C" w:rsidRDefault="0014462C" w:rsidP="0014462C">
      <w:r w:rsidRPr="00B625E7">
        <w:rPr>
          <w:b/>
          <w:bCs/>
        </w:rPr>
        <w:t xml:space="preserve">Câu </w:t>
      </w:r>
      <w:r>
        <w:rPr>
          <w:b/>
          <w:bCs/>
        </w:rPr>
        <w:t>3</w:t>
      </w:r>
      <w:r>
        <w:rPr>
          <w:b/>
          <w:bCs/>
        </w:rPr>
        <w:t>1</w:t>
      </w:r>
      <w:r>
        <w:t>:</w:t>
      </w:r>
      <w:r>
        <w:t xml:space="preserve"> Số nucleon có trong hạt nhân </w:t>
      </w:r>
      <w:r w:rsidRPr="0014462C">
        <w:rPr>
          <w:position w:val="-10"/>
        </w:rPr>
        <w:object w:dxaOrig="480" w:dyaOrig="360" w14:anchorId="20F55C36">
          <v:shape id="_x0000_i1079" type="#_x0000_t75" style="width:23.8pt;height:18.15pt" o:ole="">
            <v:imagedata r:id="rId24" o:title=""/>
          </v:shape>
          <o:OLEObject Type="Embed" ProgID="Equation.DSMT4" ShapeID="_x0000_i1079" DrawAspect="Content" ObjectID="_1679204708" r:id="rId25"/>
        </w:object>
      </w:r>
      <w:r>
        <w:t xml:space="preserve"> là</w:t>
      </w:r>
    </w:p>
    <w:p w14:paraId="5E23519C" w14:textId="388E8D89" w:rsidR="0014462C" w:rsidRPr="0014462C" w:rsidRDefault="0014462C" w:rsidP="0014462C">
      <w:r>
        <w:t>A. 40.</w:t>
      </w:r>
      <w:r>
        <w:tab/>
      </w:r>
      <w:r>
        <w:tab/>
        <w:t>B. 13.</w:t>
      </w:r>
      <w:r>
        <w:tab/>
      </w:r>
      <w:r>
        <w:tab/>
        <w:t>C. 27.</w:t>
      </w:r>
      <w:r>
        <w:tab/>
      </w:r>
      <w:r>
        <w:tab/>
        <w:t>D. 14.</w:t>
      </w:r>
    </w:p>
    <w:p w14:paraId="2F53CD37" w14:textId="3A0B3DD1" w:rsidR="00F5185E" w:rsidRDefault="00F5185E" w:rsidP="00F5185E">
      <w:pPr>
        <w:pStyle w:val="Heading2"/>
        <w:rPr>
          <w:rFonts w:ascii="Times New Roman" w:hAnsi="Times New Roman" w:cs="Times New Roman"/>
          <w:sz w:val="24"/>
          <w:szCs w:val="24"/>
        </w:rPr>
      </w:pPr>
      <w:r>
        <w:rPr>
          <w:rFonts w:ascii="Times New Roman" w:hAnsi="Times New Roman" w:cs="Times New Roman"/>
          <w:sz w:val="24"/>
          <w:szCs w:val="24"/>
        </w:rPr>
        <w:t>10</w:t>
      </w:r>
      <w:r w:rsidRPr="0008528A">
        <w:rPr>
          <w:rFonts w:ascii="Times New Roman" w:hAnsi="Times New Roman" w:cs="Times New Roman"/>
          <w:sz w:val="24"/>
          <w:szCs w:val="24"/>
        </w:rPr>
        <w:t xml:space="preserve">. </w:t>
      </w:r>
      <w:r>
        <w:rPr>
          <w:rFonts w:ascii="Times New Roman" w:hAnsi="Times New Roman" w:cs="Times New Roman"/>
          <w:sz w:val="24"/>
          <w:szCs w:val="24"/>
        </w:rPr>
        <w:t>Năng lượng hạt nhân</w:t>
      </w:r>
    </w:p>
    <w:p w14:paraId="5C4F3F09" w14:textId="0C5E2BF8" w:rsidR="00F452B5" w:rsidRDefault="0014462C" w:rsidP="00F452B5">
      <w:r w:rsidRPr="00B625E7">
        <w:rPr>
          <w:b/>
          <w:bCs/>
        </w:rPr>
        <w:t xml:space="preserve">Câu </w:t>
      </w:r>
      <w:r>
        <w:rPr>
          <w:b/>
          <w:bCs/>
        </w:rPr>
        <w:t>3</w:t>
      </w:r>
      <w:r>
        <w:rPr>
          <w:b/>
          <w:bCs/>
        </w:rPr>
        <w:t>2</w:t>
      </w:r>
      <w:r>
        <w:t>:</w:t>
      </w:r>
      <w:r>
        <w:t xml:space="preserve"> </w:t>
      </w:r>
      <w:r w:rsidR="00F452B5">
        <w:t>Đại lượng đặc trưng cho mức độ bền vững của hạt nhân là</w:t>
      </w:r>
    </w:p>
    <w:p w14:paraId="1F95FEE3" w14:textId="27A63071" w:rsidR="00F452B5" w:rsidRPr="00F452B5" w:rsidRDefault="00F452B5" w:rsidP="00F452B5">
      <w:r>
        <w:t>A. số prôtôn.</w:t>
      </w:r>
      <w:r>
        <w:tab/>
      </w:r>
      <w:r>
        <w:tab/>
        <w:t>B. năng lượng liên kết.</w:t>
      </w:r>
      <w:r>
        <w:tab/>
        <w:t>C. số nucleon.</w:t>
      </w:r>
      <w:r>
        <w:tab/>
        <w:t>D. năng lượng liên kết riêng.</w:t>
      </w:r>
    </w:p>
    <w:p w14:paraId="5504B6BD" w14:textId="1AFF7EA5" w:rsidR="00F5185E" w:rsidRDefault="00F5185E" w:rsidP="00F5185E">
      <w:pPr>
        <w:pStyle w:val="Heading2"/>
        <w:rPr>
          <w:rFonts w:ascii="Times New Roman" w:hAnsi="Times New Roman" w:cs="Times New Roman"/>
          <w:sz w:val="24"/>
          <w:szCs w:val="24"/>
        </w:rPr>
      </w:pPr>
      <w:r>
        <w:rPr>
          <w:rFonts w:ascii="Times New Roman" w:hAnsi="Times New Roman" w:cs="Times New Roman"/>
          <w:sz w:val="24"/>
          <w:szCs w:val="24"/>
        </w:rPr>
        <w:t>11</w:t>
      </w:r>
      <w:r w:rsidRPr="0008528A">
        <w:rPr>
          <w:rFonts w:ascii="Times New Roman" w:hAnsi="Times New Roman" w:cs="Times New Roman"/>
          <w:sz w:val="24"/>
          <w:szCs w:val="24"/>
        </w:rPr>
        <w:t xml:space="preserve">. </w:t>
      </w:r>
      <w:r>
        <w:rPr>
          <w:rFonts w:ascii="Times New Roman" w:hAnsi="Times New Roman" w:cs="Times New Roman"/>
          <w:sz w:val="24"/>
          <w:szCs w:val="24"/>
        </w:rPr>
        <w:t>Phóng xạ của hạt nhân nguyên tử</w:t>
      </w:r>
    </w:p>
    <w:p w14:paraId="56AA4014" w14:textId="202C1A0C" w:rsidR="00F452B5" w:rsidRDefault="0014462C" w:rsidP="00F452B5">
      <w:r w:rsidRPr="00B625E7">
        <w:rPr>
          <w:b/>
          <w:bCs/>
        </w:rPr>
        <w:t xml:space="preserve">Câu </w:t>
      </w:r>
      <w:r>
        <w:rPr>
          <w:b/>
          <w:bCs/>
        </w:rPr>
        <w:t>3</w:t>
      </w:r>
      <w:r>
        <w:rPr>
          <w:b/>
          <w:bCs/>
        </w:rPr>
        <w:t>3</w:t>
      </w:r>
      <w:r>
        <w:t>:</w:t>
      </w:r>
      <w:r>
        <w:t xml:space="preserve"> </w:t>
      </w:r>
      <w:r w:rsidR="00F452B5">
        <w:t>Tia phóng xạ nào sau đây là dòng cách êlectron?</w:t>
      </w:r>
    </w:p>
    <w:p w14:paraId="4CFFD239" w14:textId="32064C80" w:rsidR="00F452B5" w:rsidRDefault="00F452B5" w:rsidP="00F452B5">
      <w:r>
        <w:t xml:space="preserve">A. Tia </w:t>
      </w:r>
      <w:r>
        <w:rPr>
          <w:rFonts w:ascii="Cambria Math" w:hAnsi="Cambria Math"/>
        </w:rPr>
        <w:t>α</w:t>
      </w:r>
      <w:r>
        <w:t>.</w:t>
      </w:r>
      <w:r>
        <w:tab/>
        <w:t xml:space="preserve">B. Tia </w:t>
      </w:r>
      <w:r>
        <w:rPr>
          <w:rFonts w:ascii="Cambria Math" w:hAnsi="Cambria Math"/>
        </w:rPr>
        <w:t>β</w:t>
      </w:r>
      <w:r w:rsidRPr="00F452B5">
        <w:rPr>
          <w:vertAlign w:val="superscript"/>
        </w:rPr>
        <w:t>+</w:t>
      </w:r>
      <w:r>
        <w:t>.</w:t>
      </w:r>
      <w:r>
        <w:tab/>
        <w:t xml:space="preserve">C. </w:t>
      </w:r>
      <w:r>
        <w:t xml:space="preserve">Tia </w:t>
      </w:r>
      <w:r>
        <w:rPr>
          <w:rFonts w:ascii="Cambria Math" w:hAnsi="Cambria Math"/>
        </w:rPr>
        <w:t>β</w:t>
      </w:r>
      <w:r>
        <w:rPr>
          <w:vertAlign w:val="superscript"/>
        </w:rPr>
        <w:t xml:space="preserve"> </w:t>
      </w:r>
      <w:r w:rsidRPr="00F452B5">
        <w:rPr>
          <w:vertAlign w:val="superscript"/>
        </w:rPr>
        <w:t>–</w:t>
      </w:r>
      <w:r>
        <w:t>.</w:t>
      </w:r>
      <w:r>
        <w:tab/>
        <w:t xml:space="preserve">D. </w:t>
      </w:r>
      <w:r>
        <w:t xml:space="preserve">Tia </w:t>
      </w:r>
      <w:r>
        <w:rPr>
          <w:rFonts w:ascii="Cambria Math" w:hAnsi="Cambria Math"/>
        </w:rPr>
        <w:t>γ</w:t>
      </w:r>
      <w:r>
        <w:t>.</w:t>
      </w:r>
    </w:p>
    <w:p w14:paraId="36B191FC" w14:textId="3BC91989" w:rsidR="0014462C" w:rsidRDefault="0014462C" w:rsidP="00F452B5">
      <w:r w:rsidRPr="00B625E7">
        <w:rPr>
          <w:b/>
          <w:bCs/>
        </w:rPr>
        <w:t xml:space="preserve">Câu </w:t>
      </w:r>
      <w:r>
        <w:rPr>
          <w:b/>
          <w:bCs/>
        </w:rPr>
        <w:t>3</w:t>
      </w:r>
      <w:r>
        <w:rPr>
          <w:b/>
          <w:bCs/>
        </w:rPr>
        <w:t>4</w:t>
      </w:r>
      <w:r>
        <w:t>:</w:t>
      </w:r>
      <w:r>
        <w:t xml:space="preserve"> Chất phóng xạ X có hằng số phóng xạ </w:t>
      </w:r>
      <w:r>
        <w:sym w:font="Symbol" w:char="F06C"/>
      </w:r>
      <w:r>
        <w:t>. Ban đầu (t = 0), một mẫu có N</w:t>
      </w:r>
      <w:r w:rsidRPr="0014462C">
        <w:rPr>
          <w:vertAlign w:val="subscript"/>
        </w:rPr>
        <w:t>0</w:t>
      </w:r>
      <w:r>
        <w:t xml:space="preserve"> hạt nhân X. Tại thời điềm t, số hạt nhân X còn lại trong mẫu là</w:t>
      </w:r>
    </w:p>
    <w:p w14:paraId="61F5E7BF" w14:textId="2A457C16" w:rsidR="0014462C" w:rsidRPr="00F452B5" w:rsidRDefault="0014462C" w:rsidP="00F452B5">
      <w:r>
        <w:t xml:space="preserve">A. </w:t>
      </w:r>
      <w:r w:rsidRPr="0014462C">
        <w:rPr>
          <w:position w:val="-10"/>
        </w:rPr>
        <w:object w:dxaOrig="1080" w:dyaOrig="360" w14:anchorId="2A5CF9F0">
          <v:shape id="_x0000_i1083" type="#_x0000_t75" style="width:53.85pt;height:18.15pt" o:ole="">
            <v:imagedata r:id="rId26" o:title=""/>
          </v:shape>
          <o:OLEObject Type="Embed" ProgID="Equation.DSMT4" ShapeID="_x0000_i1083" DrawAspect="Content" ObjectID="_1679204709" r:id="rId27"/>
        </w:object>
      </w:r>
      <w:r>
        <w:tab/>
      </w:r>
      <w:r>
        <w:tab/>
        <w:t xml:space="preserve">B. </w:t>
      </w:r>
      <w:r w:rsidRPr="0014462C">
        <w:rPr>
          <w:position w:val="-10"/>
        </w:rPr>
        <w:object w:dxaOrig="1160" w:dyaOrig="360" w14:anchorId="442137C8">
          <v:shape id="_x0000_i1086" type="#_x0000_t75" style="width:58.25pt;height:18.15pt" o:ole="">
            <v:imagedata r:id="rId28" o:title=""/>
          </v:shape>
          <o:OLEObject Type="Embed" ProgID="Equation.DSMT4" ShapeID="_x0000_i1086" DrawAspect="Content" ObjectID="_1679204710" r:id="rId29"/>
        </w:object>
      </w:r>
      <w:r>
        <w:tab/>
        <w:t xml:space="preserve">C. </w:t>
      </w:r>
      <w:r w:rsidRPr="0014462C">
        <w:rPr>
          <w:position w:val="-10"/>
        </w:rPr>
        <w:object w:dxaOrig="1060" w:dyaOrig="360" w14:anchorId="0130B452">
          <v:shape id="_x0000_i1089" type="#_x0000_t75" style="width:53.2pt;height:18.15pt" o:ole="">
            <v:imagedata r:id="rId30" o:title=""/>
          </v:shape>
          <o:OLEObject Type="Embed" ProgID="Equation.DSMT4" ShapeID="_x0000_i1089" DrawAspect="Content" ObjectID="_1679204711" r:id="rId31"/>
        </w:object>
      </w:r>
      <w:r>
        <w:tab/>
      </w:r>
      <w:r>
        <w:tab/>
        <w:t xml:space="preserve">D. </w:t>
      </w:r>
      <w:r w:rsidRPr="0014462C">
        <w:rPr>
          <w:position w:val="-10"/>
        </w:rPr>
        <w:object w:dxaOrig="1160" w:dyaOrig="360" w14:anchorId="0C5076F4">
          <v:shape id="_x0000_i1092" type="#_x0000_t75" style="width:58.25pt;height:18.15pt" o:ole="">
            <v:imagedata r:id="rId32" o:title=""/>
          </v:shape>
          <o:OLEObject Type="Embed" ProgID="Equation.DSMT4" ShapeID="_x0000_i1092" DrawAspect="Content" ObjectID="_1679204712" r:id="rId33"/>
        </w:object>
      </w:r>
    </w:p>
    <w:p w14:paraId="786C4E6F" w14:textId="6A91D6BE" w:rsidR="00F5185E" w:rsidRDefault="00F5185E" w:rsidP="00F5185E">
      <w:pPr>
        <w:pStyle w:val="Heading2"/>
        <w:rPr>
          <w:rFonts w:ascii="Times New Roman" w:hAnsi="Times New Roman" w:cs="Times New Roman"/>
          <w:sz w:val="24"/>
          <w:szCs w:val="24"/>
        </w:rPr>
      </w:pPr>
      <w:r>
        <w:rPr>
          <w:rFonts w:ascii="Times New Roman" w:hAnsi="Times New Roman" w:cs="Times New Roman"/>
          <w:sz w:val="24"/>
          <w:szCs w:val="24"/>
        </w:rPr>
        <w:t>12</w:t>
      </w:r>
      <w:r w:rsidRPr="0008528A">
        <w:rPr>
          <w:rFonts w:ascii="Times New Roman" w:hAnsi="Times New Roman" w:cs="Times New Roman"/>
          <w:sz w:val="24"/>
          <w:szCs w:val="24"/>
        </w:rPr>
        <w:t xml:space="preserve">. </w:t>
      </w:r>
      <w:r>
        <w:rPr>
          <w:rFonts w:ascii="Times New Roman" w:hAnsi="Times New Roman" w:cs="Times New Roman"/>
          <w:sz w:val="24"/>
          <w:szCs w:val="24"/>
        </w:rPr>
        <w:t>Phản ứng hạt nhân</w:t>
      </w:r>
    </w:p>
    <w:p w14:paraId="325816B8" w14:textId="47D867E4" w:rsidR="00F5185E" w:rsidRDefault="0014462C" w:rsidP="00F5185E">
      <w:r w:rsidRPr="00B625E7">
        <w:rPr>
          <w:b/>
          <w:bCs/>
        </w:rPr>
        <w:t xml:space="preserve">Câu </w:t>
      </w:r>
      <w:r>
        <w:rPr>
          <w:b/>
          <w:bCs/>
        </w:rPr>
        <w:t>3</w:t>
      </w:r>
      <w:r>
        <w:rPr>
          <w:b/>
          <w:bCs/>
        </w:rPr>
        <w:t>5</w:t>
      </w:r>
      <w:r>
        <w:t>:</w:t>
      </w:r>
      <w:r>
        <w:t xml:space="preserve"> </w:t>
      </w:r>
      <w:r w:rsidR="00D33975">
        <w:t xml:space="preserve">Cho phản ứng nhiệt hạch: </w:t>
      </w:r>
      <w:r w:rsidR="00D33975" w:rsidRPr="00D33975">
        <w:rPr>
          <w:position w:val="-10"/>
        </w:rPr>
        <w:object w:dxaOrig="1780" w:dyaOrig="360" w14:anchorId="279F0076">
          <v:shape id="_x0000_i1054" type="#_x0000_t75" style="width:88.9pt;height:18.15pt" o:ole="">
            <v:imagedata r:id="rId34" o:title=""/>
          </v:shape>
          <o:OLEObject Type="Embed" ProgID="Equation.DSMT4" ShapeID="_x0000_i1054" DrawAspect="Content" ObjectID="_1679204713" r:id="rId35"/>
        </w:object>
      </w:r>
      <w:r w:rsidR="00D33975">
        <w:t>. Hạt nhân X là</w:t>
      </w:r>
    </w:p>
    <w:p w14:paraId="331F8AA3" w14:textId="4EFADF98" w:rsidR="00D33975" w:rsidRPr="00F5185E" w:rsidRDefault="00D33975" w:rsidP="00F5185E">
      <w:r>
        <w:t xml:space="preserve">A. </w:t>
      </w:r>
      <w:r w:rsidRPr="00D33975">
        <w:rPr>
          <w:position w:val="-10"/>
        </w:rPr>
        <w:object w:dxaOrig="480" w:dyaOrig="360" w14:anchorId="37BFAB98">
          <v:shape id="_x0000_i1058" type="#_x0000_t75" style="width:23.8pt;height:18.15pt" o:ole="">
            <v:imagedata r:id="rId36" o:title=""/>
          </v:shape>
          <o:OLEObject Type="Embed" ProgID="Equation.DSMT4" ShapeID="_x0000_i1058" DrawAspect="Content" ObjectID="_1679204714" r:id="rId37"/>
        </w:object>
      </w:r>
      <w:r>
        <w:tab/>
        <w:t xml:space="preserve">B. </w:t>
      </w:r>
      <w:r w:rsidRPr="00D33975">
        <w:rPr>
          <w:position w:val="-10"/>
        </w:rPr>
        <w:object w:dxaOrig="480" w:dyaOrig="360" w14:anchorId="70FE5B7E">
          <v:shape id="_x0000_i1061" type="#_x0000_t75" style="width:23.8pt;height:18.15pt" o:ole="">
            <v:imagedata r:id="rId38" o:title=""/>
          </v:shape>
          <o:OLEObject Type="Embed" ProgID="Equation.DSMT4" ShapeID="_x0000_i1061" DrawAspect="Content" ObjectID="_1679204715" r:id="rId39"/>
        </w:object>
      </w:r>
      <w:r>
        <w:tab/>
        <w:t xml:space="preserve">C. </w:t>
      </w:r>
      <w:r w:rsidRPr="00D33975">
        <w:rPr>
          <w:position w:val="-10"/>
        </w:rPr>
        <w:object w:dxaOrig="400" w:dyaOrig="360" w14:anchorId="712C036C">
          <v:shape id="_x0000_i1064" type="#_x0000_t75" style="width:20.05pt;height:18.15pt" o:ole="">
            <v:imagedata r:id="rId40" o:title=""/>
          </v:shape>
          <o:OLEObject Type="Embed" ProgID="Equation.DSMT4" ShapeID="_x0000_i1064" DrawAspect="Content" ObjectID="_1679204716" r:id="rId41"/>
        </w:object>
      </w:r>
      <w:r>
        <w:tab/>
      </w:r>
      <w:r>
        <w:tab/>
        <w:t xml:space="preserve">D. </w:t>
      </w:r>
      <w:r w:rsidRPr="00D33975">
        <w:rPr>
          <w:position w:val="-10"/>
        </w:rPr>
        <w:object w:dxaOrig="380" w:dyaOrig="360" w14:anchorId="7CE2431C">
          <v:shape id="_x0000_i1067" type="#_x0000_t75" style="width:18.8pt;height:18.15pt" o:ole="">
            <v:imagedata r:id="rId42" o:title=""/>
          </v:shape>
          <o:OLEObject Type="Embed" ProgID="Equation.DSMT4" ShapeID="_x0000_i1067" DrawAspect="Content" ObjectID="_1679204717" r:id="rId43"/>
        </w:object>
      </w:r>
    </w:p>
    <w:p w14:paraId="0E887E1C" w14:textId="77777777" w:rsidR="00C26605" w:rsidRPr="0008528A" w:rsidRDefault="00C26605" w:rsidP="004A7BDF">
      <w:pPr>
        <w:spacing w:after="0"/>
        <w:jc w:val="center"/>
        <w:rPr>
          <w:sz w:val="24"/>
          <w:szCs w:val="24"/>
        </w:rPr>
      </w:pPr>
      <w:r w:rsidRPr="0008528A">
        <w:rPr>
          <w:sz w:val="24"/>
          <w:szCs w:val="24"/>
        </w:rPr>
        <w:t>-------------------------------------------------------</w:t>
      </w:r>
    </w:p>
    <w:p w14:paraId="2C2127CC" w14:textId="626BA6DB" w:rsidR="004A7BDF" w:rsidRPr="004A7BDF" w:rsidRDefault="004A7BDF" w:rsidP="004A7BDF">
      <w:pPr>
        <w:tabs>
          <w:tab w:val="center" w:pos="1701"/>
          <w:tab w:val="center" w:pos="7371"/>
        </w:tabs>
        <w:spacing w:after="0" w:line="240" w:lineRule="auto"/>
        <w:rPr>
          <w:b/>
          <w:bCs/>
          <w:i/>
          <w:iCs/>
          <w:sz w:val="24"/>
          <w:szCs w:val="24"/>
        </w:rPr>
      </w:pPr>
      <w:r w:rsidRPr="004A7BDF">
        <w:rPr>
          <w:b/>
          <w:bCs/>
          <w:i/>
          <w:iCs/>
          <w:sz w:val="24"/>
          <w:szCs w:val="24"/>
        </w:rPr>
        <w:tab/>
      </w:r>
      <w:r w:rsidRPr="004A7BDF">
        <w:rPr>
          <w:b/>
          <w:bCs/>
          <w:i/>
          <w:iCs/>
          <w:sz w:val="24"/>
          <w:szCs w:val="24"/>
        </w:rPr>
        <w:tab/>
        <w:t xml:space="preserve">Trần Phú – Hoàn Kiếm ngày </w:t>
      </w:r>
      <w:r w:rsidR="0014462C">
        <w:rPr>
          <w:b/>
          <w:bCs/>
          <w:i/>
          <w:iCs/>
          <w:sz w:val="24"/>
          <w:szCs w:val="24"/>
        </w:rPr>
        <w:t>02</w:t>
      </w:r>
      <w:r w:rsidRPr="004A7BDF">
        <w:rPr>
          <w:b/>
          <w:bCs/>
          <w:i/>
          <w:iCs/>
          <w:sz w:val="24"/>
          <w:szCs w:val="24"/>
        </w:rPr>
        <w:t xml:space="preserve"> tháng </w:t>
      </w:r>
      <w:r w:rsidR="0014462C">
        <w:rPr>
          <w:b/>
          <w:bCs/>
          <w:i/>
          <w:iCs/>
          <w:sz w:val="24"/>
          <w:szCs w:val="24"/>
        </w:rPr>
        <w:t>04</w:t>
      </w:r>
      <w:r w:rsidRPr="004A7BDF">
        <w:rPr>
          <w:b/>
          <w:bCs/>
          <w:i/>
          <w:iCs/>
          <w:sz w:val="24"/>
          <w:szCs w:val="24"/>
        </w:rPr>
        <w:t xml:space="preserve"> năm 202</w:t>
      </w:r>
      <w:r w:rsidR="00B9673D">
        <w:rPr>
          <w:b/>
          <w:bCs/>
          <w:i/>
          <w:iCs/>
          <w:sz w:val="24"/>
          <w:szCs w:val="24"/>
        </w:rPr>
        <w:t>1</w:t>
      </w:r>
      <w:r w:rsidR="00DF2C8B" w:rsidRPr="004A7BDF">
        <w:rPr>
          <w:b/>
          <w:bCs/>
          <w:i/>
          <w:iCs/>
          <w:sz w:val="24"/>
          <w:szCs w:val="24"/>
        </w:rPr>
        <w:tab/>
      </w:r>
    </w:p>
    <w:p w14:paraId="255AA85A" w14:textId="01581B6F" w:rsidR="00DF2C8B" w:rsidRPr="0008528A" w:rsidRDefault="00DF2C8B" w:rsidP="004A7BDF">
      <w:pPr>
        <w:tabs>
          <w:tab w:val="center" w:pos="1701"/>
          <w:tab w:val="center" w:pos="7655"/>
        </w:tabs>
        <w:spacing w:after="0" w:line="240" w:lineRule="auto"/>
        <w:rPr>
          <w:sz w:val="24"/>
          <w:szCs w:val="24"/>
        </w:rPr>
      </w:pPr>
      <w:r w:rsidRPr="0008528A">
        <w:rPr>
          <w:sz w:val="24"/>
          <w:szCs w:val="24"/>
        </w:rPr>
        <w:t>Đại diện tổ Vật lí – Công nghệ</w:t>
      </w:r>
      <w:r w:rsidRPr="0008528A">
        <w:rPr>
          <w:sz w:val="24"/>
          <w:szCs w:val="24"/>
        </w:rPr>
        <w:tab/>
        <w:t>Đại diện ban giám hiệu</w:t>
      </w:r>
    </w:p>
    <w:p w14:paraId="21F956AB" w14:textId="77777777" w:rsidR="00DF2C8B" w:rsidRPr="0008528A" w:rsidRDefault="00DF2C8B" w:rsidP="004A7BDF">
      <w:pPr>
        <w:tabs>
          <w:tab w:val="center" w:pos="1701"/>
          <w:tab w:val="center" w:pos="7655"/>
        </w:tabs>
        <w:spacing w:after="0" w:line="240" w:lineRule="auto"/>
        <w:rPr>
          <w:sz w:val="24"/>
          <w:szCs w:val="24"/>
        </w:rPr>
      </w:pPr>
      <w:r w:rsidRPr="0008528A">
        <w:rPr>
          <w:sz w:val="24"/>
          <w:szCs w:val="24"/>
        </w:rPr>
        <w:tab/>
        <w:t>Tổ trưởng</w:t>
      </w:r>
      <w:r w:rsidRPr="0008528A">
        <w:rPr>
          <w:sz w:val="24"/>
          <w:szCs w:val="24"/>
        </w:rPr>
        <w:tab/>
        <w:t>Phó Hiệu trưởng</w:t>
      </w:r>
    </w:p>
    <w:p w14:paraId="4E8536FC" w14:textId="77777777" w:rsidR="00DF2C8B" w:rsidRPr="0008528A" w:rsidRDefault="00DF2C8B" w:rsidP="00DF2C8B">
      <w:pPr>
        <w:tabs>
          <w:tab w:val="center" w:pos="1701"/>
          <w:tab w:val="center" w:pos="7655"/>
        </w:tabs>
        <w:rPr>
          <w:b/>
          <w:sz w:val="24"/>
          <w:szCs w:val="24"/>
        </w:rPr>
      </w:pPr>
      <w:r w:rsidRPr="0008528A">
        <w:rPr>
          <w:b/>
          <w:sz w:val="24"/>
          <w:szCs w:val="24"/>
        </w:rPr>
        <w:tab/>
        <w:t>Nguyễn Quang Huy</w:t>
      </w:r>
      <w:r w:rsidRPr="0008528A">
        <w:rPr>
          <w:b/>
          <w:sz w:val="24"/>
          <w:szCs w:val="24"/>
        </w:rPr>
        <w:tab/>
        <w:t>Nguyễn Đức Trung</w:t>
      </w:r>
    </w:p>
    <w:sectPr w:rsidR="00DF2C8B" w:rsidRPr="0008528A" w:rsidSect="00C26605">
      <w:footerReference w:type="default" r:id="rId44"/>
      <w:pgSz w:w="11909" w:h="16834" w:code="9"/>
      <w:pgMar w:top="1134" w:right="720" w:bottom="72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88722" w14:textId="77777777" w:rsidR="00A56581" w:rsidRDefault="00A56581" w:rsidP="00C26605">
      <w:pPr>
        <w:spacing w:after="0" w:line="240" w:lineRule="auto"/>
      </w:pPr>
      <w:r>
        <w:separator/>
      </w:r>
    </w:p>
  </w:endnote>
  <w:endnote w:type="continuationSeparator" w:id="0">
    <w:p w14:paraId="084852D9" w14:textId="77777777" w:rsidR="00A56581" w:rsidRDefault="00A56581" w:rsidP="00C2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6575254"/>
      <w:docPartObj>
        <w:docPartGallery w:val="Page Numbers (Bottom of Page)"/>
        <w:docPartUnique/>
      </w:docPartObj>
    </w:sdtPr>
    <w:sdtEndPr>
      <w:rPr>
        <w:noProof/>
      </w:rPr>
    </w:sdtEndPr>
    <w:sdtContent>
      <w:p w14:paraId="0EEDF0BB" w14:textId="77777777" w:rsidR="00C26605" w:rsidRDefault="00C26605">
        <w:pPr>
          <w:pStyle w:val="Footer"/>
          <w:jc w:val="center"/>
        </w:pPr>
        <w:r>
          <w:fldChar w:fldCharType="begin"/>
        </w:r>
        <w:r>
          <w:instrText xml:space="preserve"> PAGE   \* MERGEFORMAT </w:instrText>
        </w:r>
        <w:r>
          <w:fldChar w:fldCharType="separate"/>
        </w:r>
        <w:r w:rsidR="00293747">
          <w:rPr>
            <w:noProof/>
          </w:rPr>
          <w:t>2</w:t>
        </w:r>
        <w:r>
          <w:rPr>
            <w:noProof/>
          </w:rPr>
          <w:fldChar w:fldCharType="end"/>
        </w:r>
      </w:p>
    </w:sdtContent>
  </w:sdt>
  <w:p w14:paraId="5938FF23" w14:textId="77777777" w:rsidR="00C26605" w:rsidRDefault="00C26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DCF1A" w14:textId="77777777" w:rsidR="00A56581" w:rsidRDefault="00A56581" w:rsidP="00C26605">
      <w:pPr>
        <w:spacing w:after="0" w:line="240" w:lineRule="auto"/>
      </w:pPr>
      <w:r>
        <w:separator/>
      </w:r>
    </w:p>
  </w:footnote>
  <w:footnote w:type="continuationSeparator" w:id="0">
    <w:p w14:paraId="6074A704" w14:textId="77777777" w:rsidR="00A56581" w:rsidRDefault="00A56581" w:rsidP="00C266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F99"/>
    <w:rsid w:val="00043119"/>
    <w:rsid w:val="0008528A"/>
    <w:rsid w:val="00137247"/>
    <w:rsid w:val="0014462C"/>
    <w:rsid w:val="001651C8"/>
    <w:rsid w:val="00185499"/>
    <w:rsid w:val="001B5FF5"/>
    <w:rsid w:val="001F07EF"/>
    <w:rsid w:val="002171BD"/>
    <w:rsid w:val="00233C65"/>
    <w:rsid w:val="00293747"/>
    <w:rsid w:val="002A420F"/>
    <w:rsid w:val="002A6629"/>
    <w:rsid w:val="002B1ABB"/>
    <w:rsid w:val="002B46AF"/>
    <w:rsid w:val="002B70ED"/>
    <w:rsid w:val="00304AD8"/>
    <w:rsid w:val="003208E5"/>
    <w:rsid w:val="00372F94"/>
    <w:rsid w:val="003B042E"/>
    <w:rsid w:val="003B300E"/>
    <w:rsid w:val="00410645"/>
    <w:rsid w:val="00414D73"/>
    <w:rsid w:val="00421F99"/>
    <w:rsid w:val="00435842"/>
    <w:rsid w:val="00444B9D"/>
    <w:rsid w:val="00471C10"/>
    <w:rsid w:val="00473CAB"/>
    <w:rsid w:val="004A7BDF"/>
    <w:rsid w:val="00505E53"/>
    <w:rsid w:val="00514915"/>
    <w:rsid w:val="00545A3B"/>
    <w:rsid w:val="005718BB"/>
    <w:rsid w:val="0057391D"/>
    <w:rsid w:val="005905F4"/>
    <w:rsid w:val="00592813"/>
    <w:rsid w:val="005C201C"/>
    <w:rsid w:val="005D389F"/>
    <w:rsid w:val="005E3172"/>
    <w:rsid w:val="00603E46"/>
    <w:rsid w:val="00621E7D"/>
    <w:rsid w:val="00670CB7"/>
    <w:rsid w:val="006E0241"/>
    <w:rsid w:val="006F1E90"/>
    <w:rsid w:val="00783F51"/>
    <w:rsid w:val="00784EEE"/>
    <w:rsid w:val="00795850"/>
    <w:rsid w:val="00795AA4"/>
    <w:rsid w:val="007C3A74"/>
    <w:rsid w:val="007D647E"/>
    <w:rsid w:val="007E4A55"/>
    <w:rsid w:val="00804955"/>
    <w:rsid w:val="0081461A"/>
    <w:rsid w:val="00833F94"/>
    <w:rsid w:val="0084373E"/>
    <w:rsid w:val="00853682"/>
    <w:rsid w:val="00857E0A"/>
    <w:rsid w:val="00881F3D"/>
    <w:rsid w:val="00896D2B"/>
    <w:rsid w:val="008F0D32"/>
    <w:rsid w:val="008F6B48"/>
    <w:rsid w:val="00961E71"/>
    <w:rsid w:val="00976C66"/>
    <w:rsid w:val="009C0F62"/>
    <w:rsid w:val="009C26BF"/>
    <w:rsid w:val="009D29ED"/>
    <w:rsid w:val="00A14286"/>
    <w:rsid w:val="00A2040F"/>
    <w:rsid w:val="00A303A3"/>
    <w:rsid w:val="00A37DA5"/>
    <w:rsid w:val="00A56581"/>
    <w:rsid w:val="00A67F99"/>
    <w:rsid w:val="00A74A87"/>
    <w:rsid w:val="00A93C66"/>
    <w:rsid w:val="00AD0557"/>
    <w:rsid w:val="00AE4863"/>
    <w:rsid w:val="00AE48CE"/>
    <w:rsid w:val="00B142C2"/>
    <w:rsid w:val="00B22EFE"/>
    <w:rsid w:val="00B26032"/>
    <w:rsid w:val="00B31ACD"/>
    <w:rsid w:val="00B34A49"/>
    <w:rsid w:val="00B543A1"/>
    <w:rsid w:val="00B625E7"/>
    <w:rsid w:val="00B70309"/>
    <w:rsid w:val="00B9673D"/>
    <w:rsid w:val="00BC40AA"/>
    <w:rsid w:val="00BE61DE"/>
    <w:rsid w:val="00C13DD9"/>
    <w:rsid w:val="00C25FBD"/>
    <w:rsid w:val="00C26605"/>
    <w:rsid w:val="00C45E6C"/>
    <w:rsid w:val="00C64665"/>
    <w:rsid w:val="00C9197E"/>
    <w:rsid w:val="00C935B2"/>
    <w:rsid w:val="00CA43A7"/>
    <w:rsid w:val="00CB034F"/>
    <w:rsid w:val="00CC4B9B"/>
    <w:rsid w:val="00CC6B1C"/>
    <w:rsid w:val="00CD64C6"/>
    <w:rsid w:val="00CF3396"/>
    <w:rsid w:val="00D33975"/>
    <w:rsid w:val="00D60DE7"/>
    <w:rsid w:val="00DA1437"/>
    <w:rsid w:val="00DD75DB"/>
    <w:rsid w:val="00DE4B40"/>
    <w:rsid w:val="00DF2C8B"/>
    <w:rsid w:val="00DF467F"/>
    <w:rsid w:val="00E062CF"/>
    <w:rsid w:val="00E14305"/>
    <w:rsid w:val="00E30CA2"/>
    <w:rsid w:val="00E55844"/>
    <w:rsid w:val="00E81F1C"/>
    <w:rsid w:val="00EB0297"/>
    <w:rsid w:val="00F067CB"/>
    <w:rsid w:val="00F452B5"/>
    <w:rsid w:val="00F5185E"/>
    <w:rsid w:val="00F63674"/>
    <w:rsid w:val="00F660AA"/>
    <w:rsid w:val="00F7251D"/>
    <w:rsid w:val="00F74BA5"/>
    <w:rsid w:val="00F9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AF54D"/>
  <w15:docId w15:val="{C7B9FB86-8192-403D-802E-3170B82A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605"/>
    <w:pPr>
      <w:keepNext/>
      <w:keepLines/>
      <w:spacing w:before="480" w:after="0" w:line="360" w:lineRule="auto"/>
      <w:outlineLvl w:val="0"/>
    </w:pPr>
    <w:rPr>
      <w:rFonts w:asciiTheme="majorHAnsi" w:eastAsiaTheme="majorEastAsia" w:hAnsiTheme="majorHAnsi" w:cstheme="majorBidi"/>
      <w:b/>
      <w:bCs/>
      <w:color w:val="FF0000"/>
      <w:sz w:val="28"/>
      <w:szCs w:val="28"/>
    </w:rPr>
  </w:style>
  <w:style w:type="paragraph" w:styleId="Heading2">
    <w:name w:val="heading 2"/>
    <w:basedOn w:val="Normal"/>
    <w:next w:val="Normal"/>
    <w:link w:val="Heading2Char"/>
    <w:uiPriority w:val="9"/>
    <w:unhideWhenUsed/>
    <w:qFormat/>
    <w:rsid w:val="005905F4"/>
    <w:pPr>
      <w:keepNext/>
      <w:keepLines/>
      <w:spacing w:before="200" w:after="0"/>
      <w:outlineLvl w:val="1"/>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605"/>
    <w:rPr>
      <w:rFonts w:asciiTheme="majorHAnsi" w:eastAsiaTheme="majorEastAsia" w:hAnsiTheme="majorHAnsi" w:cstheme="majorBidi"/>
      <w:b/>
      <w:bCs/>
      <w:color w:val="FF0000"/>
      <w:sz w:val="28"/>
      <w:szCs w:val="28"/>
    </w:rPr>
  </w:style>
  <w:style w:type="character" w:customStyle="1" w:styleId="Heading2Char">
    <w:name w:val="Heading 2 Char"/>
    <w:basedOn w:val="DefaultParagraphFont"/>
    <w:link w:val="Heading2"/>
    <w:uiPriority w:val="9"/>
    <w:rsid w:val="005905F4"/>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833F94"/>
    <w:rPr>
      <w:i/>
      <w:iCs/>
    </w:rPr>
  </w:style>
  <w:style w:type="paragraph" w:styleId="BalloonText">
    <w:name w:val="Balloon Text"/>
    <w:basedOn w:val="Normal"/>
    <w:link w:val="BalloonTextChar"/>
    <w:uiPriority w:val="99"/>
    <w:semiHidden/>
    <w:unhideWhenUsed/>
    <w:rsid w:val="002B7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0ED"/>
    <w:rPr>
      <w:rFonts w:ascii="Tahoma" w:hAnsi="Tahoma" w:cs="Tahoma"/>
      <w:sz w:val="16"/>
      <w:szCs w:val="16"/>
    </w:rPr>
  </w:style>
  <w:style w:type="table" w:styleId="TableGrid">
    <w:name w:val="Table Grid"/>
    <w:basedOn w:val="TableNormal"/>
    <w:uiPriority w:val="59"/>
    <w:rsid w:val="00CB0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74A87"/>
    <w:rPr>
      <w:rFonts w:ascii="TimesNewRoman" w:hAnsi="TimesNewRoman" w:hint="default"/>
      <w:b w:val="0"/>
      <w:bCs w:val="0"/>
      <w:i w:val="0"/>
      <w:iCs w:val="0"/>
      <w:color w:val="000000"/>
      <w:sz w:val="24"/>
      <w:szCs w:val="24"/>
    </w:rPr>
  </w:style>
  <w:style w:type="paragraph" w:customStyle="1" w:styleId="Default">
    <w:name w:val="Default"/>
    <w:rsid w:val="00185499"/>
    <w:pPr>
      <w:autoSpaceDE w:val="0"/>
      <w:autoSpaceDN w:val="0"/>
      <w:adjustRightInd w:val="0"/>
      <w:spacing w:after="0" w:line="240" w:lineRule="auto"/>
    </w:pPr>
    <w:rPr>
      <w:color w:val="000000"/>
      <w:sz w:val="24"/>
      <w:szCs w:val="24"/>
      <w:lang w:val="vi-VN"/>
    </w:rPr>
  </w:style>
  <w:style w:type="paragraph" w:styleId="Header">
    <w:name w:val="header"/>
    <w:basedOn w:val="Normal"/>
    <w:link w:val="HeaderChar"/>
    <w:uiPriority w:val="99"/>
    <w:unhideWhenUsed/>
    <w:rsid w:val="00C26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605"/>
  </w:style>
  <w:style w:type="paragraph" w:styleId="Footer">
    <w:name w:val="footer"/>
    <w:basedOn w:val="Normal"/>
    <w:link w:val="FooterChar"/>
    <w:uiPriority w:val="99"/>
    <w:unhideWhenUsed/>
    <w:rsid w:val="00C26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0.wmf"/><Relationship Id="rId39" Type="http://schemas.openxmlformats.org/officeDocument/2006/relationships/oleObject" Target="embeddings/oleObject18.bin"/><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3.bin"/><Relationship Id="rId41" Type="http://schemas.openxmlformats.org/officeDocument/2006/relationships/oleObject" Target="embeddings/oleObject19.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image" Target="media/image17.wmf"/><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4.bin"/><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2.wmf"/><Relationship Id="rId35" Type="http://schemas.openxmlformats.org/officeDocument/2006/relationships/oleObject" Target="embeddings/oleObject16.bin"/><Relationship Id="rId43"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 Trung</cp:lastModifiedBy>
  <cp:revision>8</cp:revision>
  <cp:lastPrinted>2020-10-13T04:11:00Z</cp:lastPrinted>
  <dcterms:created xsi:type="dcterms:W3CDTF">2021-04-06T01:17:00Z</dcterms:created>
  <dcterms:modified xsi:type="dcterms:W3CDTF">2021-04-06T01:50:00Z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