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2061F" w:rsidTr="003F1000">
        <w:tc>
          <w:tcPr>
            <w:tcW w:w="4675" w:type="dxa"/>
          </w:tcPr>
          <w:p w:rsidR="0042061F" w:rsidRDefault="0042061F" w:rsidP="003F1000">
            <w:pPr>
              <w:tabs>
                <w:tab w:val="left" w:pos="270"/>
              </w:tabs>
              <w:autoSpaceDE w:val="0"/>
              <w:autoSpaceDN w:val="0"/>
              <w:adjustRightInd w:val="0"/>
              <w:jc w:val="center"/>
              <w:rPr>
                <w:rFonts w:eastAsia="Calibri"/>
                <w:b/>
                <w:sz w:val="26"/>
                <w:szCs w:val="26"/>
                <w:lang w:val="vi-VN" w:eastAsia="en-US"/>
              </w:rPr>
            </w:pPr>
            <w:r>
              <w:rPr>
                <w:rFonts w:eastAsia="Calibri"/>
                <w:b/>
                <w:sz w:val="26"/>
                <w:szCs w:val="26"/>
                <w:lang w:val="vi-VN" w:eastAsia="en-US"/>
              </w:rPr>
              <w:t>TRƯỜNG THPT THƯỢNG CÁT</w:t>
            </w:r>
          </w:p>
          <w:p w:rsidR="0042061F" w:rsidRPr="00C56C5C" w:rsidRDefault="0042061F" w:rsidP="003F1000">
            <w:pPr>
              <w:tabs>
                <w:tab w:val="left" w:pos="270"/>
              </w:tabs>
              <w:autoSpaceDE w:val="0"/>
              <w:autoSpaceDN w:val="0"/>
              <w:adjustRightInd w:val="0"/>
              <w:jc w:val="center"/>
              <w:rPr>
                <w:rFonts w:eastAsia="Calibri"/>
                <w:b/>
                <w:sz w:val="26"/>
                <w:szCs w:val="26"/>
                <w:lang w:val="vi-VN" w:eastAsia="en-US"/>
              </w:rPr>
            </w:pPr>
            <w:r>
              <w:rPr>
                <w:rFonts w:eastAsia="Calibri"/>
                <w:b/>
                <w:sz w:val="26"/>
                <w:szCs w:val="26"/>
                <w:lang w:val="vi-VN" w:eastAsia="en-US"/>
              </w:rPr>
              <w:t>TỔ NGỮ VĂN</w:t>
            </w:r>
          </w:p>
        </w:tc>
        <w:tc>
          <w:tcPr>
            <w:tcW w:w="4675" w:type="dxa"/>
          </w:tcPr>
          <w:p w:rsidR="0042061F" w:rsidRDefault="0042061F" w:rsidP="003F1000">
            <w:pPr>
              <w:tabs>
                <w:tab w:val="left" w:pos="270"/>
              </w:tabs>
              <w:autoSpaceDE w:val="0"/>
              <w:autoSpaceDN w:val="0"/>
              <w:adjustRightInd w:val="0"/>
              <w:jc w:val="center"/>
              <w:rPr>
                <w:rFonts w:eastAsia="Calibri"/>
                <w:b/>
                <w:sz w:val="26"/>
                <w:szCs w:val="26"/>
                <w:lang w:val="vi-VN" w:eastAsia="en-US"/>
              </w:rPr>
            </w:pPr>
            <w:r>
              <w:rPr>
                <w:rFonts w:eastAsia="Calibri"/>
                <w:b/>
                <w:sz w:val="26"/>
                <w:szCs w:val="26"/>
                <w:lang w:val="vi-VN" w:eastAsia="en-US"/>
              </w:rPr>
              <w:t>PHIẾU BÀI TẬP SỐ 1</w:t>
            </w:r>
          </w:p>
          <w:p w:rsidR="0042061F" w:rsidRPr="00C56C5C" w:rsidRDefault="0042061F" w:rsidP="003F1000">
            <w:pPr>
              <w:tabs>
                <w:tab w:val="left" w:pos="270"/>
              </w:tabs>
              <w:autoSpaceDE w:val="0"/>
              <w:autoSpaceDN w:val="0"/>
              <w:adjustRightInd w:val="0"/>
              <w:jc w:val="center"/>
              <w:rPr>
                <w:rFonts w:eastAsia="Calibri"/>
                <w:b/>
                <w:sz w:val="26"/>
                <w:szCs w:val="26"/>
                <w:lang w:val="vi-VN" w:eastAsia="en-US"/>
              </w:rPr>
            </w:pPr>
            <w:r>
              <w:rPr>
                <w:rFonts w:eastAsia="Calibri"/>
                <w:b/>
                <w:sz w:val="26"/>
                <w:szCs w:val="26"/>
                <w:lang w:val="vi-VN" w:eastAsia="en-US"/>
              </w:rPr>
              <w:t>KHỐI 12</w:t>
            </w:r>
          </w:p>
        </w:tc>
      </w:tr>
    </w:tbl>
    <w:p w:rsidR="0042061F" w:rsidRDefault="0042061F" w:rsidP="0042061F">
      <w:pPr>
        <w:pStyle w:val="ListParagraph"/>
        <w:tabs>
          <w:tab w:val="left" w:pos="270"/>
        </w:tabs>
        <w:autoSpaceDE w:val="0"/>
        <w:autoSpaceDN w:val="0"/>
        <w:adjustRightInd w:val="0"/>
        <w:spacing w:after="120"/>
        <w:ind w:left="1080"/>
        <w:jc w:val="both"/>
        <w:rPr>
          <w:rFonts w:eastAsia="Calibri"/>
          <w:b/>
          <w:sz w:val="26"/>
          <w:szCs w:val="26"/>
          <w:lang w:eastAsia="en-US"/>
        </w:rPr>
      </w:pPr>
    </w:p>
    <w:p w:rsidR="0042061F" w:rsidRPr="00C56C5C" w:rsidRDefault="0042061F" w:rsidP="0042061F">
      <w:pPr>
        <w:pStyle w:val="ListParagraph"/>
        <w:tabs>
          <w:tab w:val="left" w:pos="270"/>
        </w:tabs>
        <w:autoSpaceDE w:val="0"/>
        <w:autoSpaceDN w:val="0"/>
        <w:adjustRightInd w:val="0"/>
        <w:spacing w:after="120"/>
        <w:ind w:left="1080"/>
        <w:jc w:val="both"/>
        <w:rPr>
          <w:rFonts w:eastAsia="Calibri"/>
          <w:b/>
          <w:sz w:val="26"/>
          <w:szCs w:val="26"/>
          <w:lang w:eastAsia="en-US"/>
        </w:rPr>
      </w:pPr>
    </w:p>
    <w:p w:rsidR="0042061F" w:rsidRPr="00886DEE" w:rsidRDefault="0042061F" w:rsidP="0042061F">
      <w:pPr>
        <w:pStyle w:val="ListParagraph"/>
        <w:numPr>
          <w:ilvl w:val="0"/>
          <w:numId w:val="1"/>
        </w:numPr>
        <w:tabs>
          <w:tab w:val="left" w:pos="270"/>
        </w:tabs>
        <w:autoSpaceDE w:val="0"/>
        <w:autoSpaceDN w:val="0"/>
        <w:adjustRightInd w:val="0"/>
        <w:spacing w:after="120"/>
        <w:ind w:left="720"/>
        <w:jc w:val="both"/>
        <w:rPr>
          <w:rFonts w:eastAsia="Calibri"/>
          <w:b/>
          <w:sz w:val="27"/>
          <w:szCs w:val="27"/>
          <w:lang w:eastAsia="en-US"/>
        </w:rPr>
      </w:pPr>
      <w:r w:rsidRPr="00886DEE">
        <w:rPr>
          <w:rFonts w:eastAsia="Calibri"/>
          <w:b/>
          <w:sz w:val="27"/>
          <w:szCs w:val="27"/>
          <w:lang w:val="vi-VN" w:eastAsia="en-US"/>
        </w:rPr>
        <w:t xml:space="preserve">PHẦN </w:t>
      </w:r>
      <w:r w:rsidRPr="00886DEE">
        <w:rPr>
          <w:rFonts w:eastAsia="Calibri"/>
          <w:b/>
          <w:sz w:val="27"/>
          <w:szCs w:val="27"/>
          <w:lang w:eastAsia="en-US"/>
        </w:rPr>
        <w:t xml:space="preserve">ĐỌC HIỂU </w:t>
      </w:r>
      <w:r w:rsidRPr="00886DEE">
        <w:rPr>
          <w:rFonts w:eastAsia="Calibri"/>
          <w:b/>
          <w:sz w:val="27"/>
          <w:szCs w:val="27"/>
          <w:lang w:val="vi-VN" w:eastAsia="en-US"/>
        </w:rPr>
        <w:t>(3 điểm)</w:t>
      </w:r>
    </w:p>
    <w:p w:rsidR="0042061F" w:rsidRPr="00886DEE" w:rsidRDefault="0042061F" w:rsidP="0042061F">
      <w:pPr>
        <w:autoSpaceDE w:val="0"/>
        <w:autoSpaceDN w:val="0"/>
        <w:adjustRightInd w:val="0"/>
        <w:spacing w:after="120"/>
        <w:jc w:val="both"/>
        <w:rPr>
          <w:rFonts w:eastAsia="Calibri"/>
          <w:b/>
          <w:sz w:val="27"/>
          <w:szCs w:val="27"/>
          <w:highlight w:val="white"/>
          <w:lang w:eastAsia="en-US"/>
        </w:rPr>
      </w:pPr>
      <w:r w:rsidRPr="00886DEE">
        <w:rPr>
          <w:rFonts w:eastAsia="Calibri"/>
          <w:b/>
          <w:sz w:val="27"/>
          <w:szCs w:val="27"/>
          <w:highlight w:val="white"/>
          <w:lang w:eastAsia="en-US"/>
        </w:rPr>
        <w:t>Đọc đoạn trích dưới đây:</w:t>
      </w:r>
    </w:p>
    <w:p w:rsidR="0042061F" w:rsidRPr="00886DEE" w:rsidRDefault="0042061F" w:rsidP="0042061F">
      <w:pPr>
        <w:spacing w:after="120"/>
        <w:ind w:firstLine="720"/>
        <w:jc w:val="both"/>
        <w:rPr>
          <w:rFonts w:eastAsia="Calibri"/>
          <w:sz w:val="27"/>
          <w:szCs w:val="27"/>
          <w:lang w:eastAsia="en-US"/>
        </w:rPr>
      </w:pPr>
      <w:r w:rsidRPr="00886DEE">
        <w:rPr>
          <w:rFonts w:eastAsia="Calibri"/>
          <w:i/>
          <w:iCs/>
          <w:sz w:val="27"/>
          <w:szCs w:val="27"/>
          <w:lang w:eastAsia="en-US"/>
        </w:rPr>
        <w:t>Bất cứ ai cũng đã từng thất bại, đã từng vấp ngã ít nhất một lần trong đời như một quy luật bất biến của tự nhiên. Có nhiều người có khả năng vực dậy, đứng lên rồi nhẹ nhàng bước tiếp như thể chẳng có chuyện gì xảy ra, nhưng cũng có nhiều người chỉ có thể ngồi một chỗ và vẫn luôn tự hỏi lí do vì sao bản thân lại có thể dễ dàng “mắc bẫy” đến như thế…</w:t>
      </w:r>
    </w:p>
    <w:p w:rsidR="0042061F" w:rsidRPr="00886DEE" w:rsidRDefault="0042061F" w:rsidP="0042061F">
      <w:pPr>
        <w:spacing w:after="120"/>
        <w:jc w:val="both"/>
        <w:rPr>
          <w:rFonts w:eastAsia="Calibri"/>
          <w:sz w:val="27"/>
          <w:szCs w:val="27"/>
          <w:lang w:eastAsia="en-US"/>
        </w:rPr>
      </w:pPr>
      <w:r w:rsidRPr="00886DEE">
        <w:rPr>
          <w:rFonts w:eastAsia="Calibri"/>
          <w:i/>
          <w:iCs/>
          <w:sz w:val="27"/>
          <w:szCs w:val="27"/>
          <w:lang w:eastAsia="en-US"/>
        </w:rPr>
        <w:t xml:space="preserve">      </w:t>
      </w:r>
      <w:r w:rsidRPr="00886DEE">
        <w:rPr>
          <w:rFonts w:eastAsia="Calibri"/>
          <w:i/>
          <w:iCs/>
          <w:sz w:val="27"/>
          <w:szCs w:val="27"/>
          <w:lang w:eastAsia="en-US"/>
        </w:rPr>
        <w:tab/>
        <w:t>Bất kì vấp ngã nào trong cuộc sống cũng đều mang lại cho ta một bài học đáng giá: Về một bài toán đã áp dụng cách giải sai, về lòng tốt đã gửi nhầm chủ nhân hay về một tình yêu lâu dài bỗng phát hiện đã  trao nhầm đối tượng. </w:t>
      </w:r>
    </w:p>
    <w:p w:rsidR="0042061F" w:rsidRPr="00886DEE" w:rsidRDefault="0042061F" w:rsidP="0042061F">
      <w:pPr>
        <w:spacing w:after="120"/>
        <w:ind w:firstLine="720"/>
        <w:jc w:val="both"/>
        <w:rPr>
          <w:rFonts w:eastAsia="Calibri"/>
          <w:i/>
          <w:iCs/>
          <w:sz w:val="27"/>
          <w:szCs w:val="27"/>
          <w:lang w:eastAsia="en-US"/>
        </w:rPr>
      </w:pPr>
      <w:r w:rsidRPr="00886DEE">
        <w:rPr>
          <w:rFonts w:eastAsia="Calibri"/>
          <w:i/>
          <w:iCs/>
          <w:sz w:val="27"/>
          <w:szCs w:val="27"/>
          <w:lang w:eastAsia="en-US"/>
        </w:rPr>
        <w:t>Đừng để khi tia nắng ngoài kia đã lên, mà con tim vẫn còn băng lạnh. Đừng để khi cơn mưa kia đã tạnh, mà những giọt lệ trên mi mắt vẫn còn tuôn rơi. Thời gian làm tuổi trẻ đi qua nhanh lắm, không gì là mãi mãi, nên hãy sống hết mình để không nuối tiếc những gì chỉ còn lại trong quá khứ mà thôi...</w:t>
      </w:r>
    </w:p>
    <w:p w:rsidR="0042061F" w:rsidRPr="00886DEE" w:rsidRDefault="0042061F" w:rsidP="0042061F">
      <w:pPr>
        <w:spacing w:after="120"/>
        <w:jc w:val="right"/>
        <w:rPr>
          <w:rFonts w:eastAsia="Calibri"/>
          <w:iCs/>
          <w:sz w:val="27"/>
          <w:szCs w:val="27"/>
          <w:lang w:eastAsia="en-US"/>
        </w:rPr>
      </w:pPr>
      <w:r w:rsidRPr="00886DEE">
        <w:rPr>
          <w:rFonts w:eastAsia="Calibri"/>
          <w:iCs/>
          <w:sz w:val="27"/>
          <w:szCs w:val="27"/>
          <w:lang w:eastAsia="en-US"/>
        </w:rPr>
        <w:t>(Trích</w:t>
      </w:r>
      <w:r w:rsidRPr="00886DEE">
        <w:rPr>
          <w:rFonts w:eastAsia="Calibri"/>
          <w:i/>
          <w:iCs/>
          <w:sz w:val="27"/>
          <w:szCs w:val="27"/>
          <w:lang w:eastAsia="en-US"/>
        </w:rPr>
        <w:t>, Hãy học cách đứng lên sau vấp ngã</w:t>
      </w:r>
      <w:r w:rsidRPr="00886DEE">
        <w:rPr>
          <w:rFonts w:eastAsia="Calibri"/>
          <w:iCs/>
          <w:sz w:val="27"/>
          <w:szCs w:val="27"/>
          <w:lang w:eastAsia="en-US"/>
        </w:rPr>
        <w:t xml:space="preserve"> – </w:t>
      </w:r>
    </w:p>
    <w:p w:rsidR="0042061F" w:rsidRPr="00886DEE" w:rsidRDefault="0042061F" w:rsidP="0042061F">
      <w:pPr>
        <w:spacing w:after="120"/>
        <w:jc w:val="right"/>
        <w:rPr>
          <w:rFonts w:eastAsia="Calibri"/>
          <w:sz w:val="27"/>
          <w:szCs w:val="27"/>
          <w:lang w:eastAsia="en-US"/>
        </w:rPr>
      </w:pPr>
      <w:r w:rsidRPr="00886DEE">
        <w:rPr>
          <w:rFonts w:eastAsia="Calibri"/>
          <w:iCs/>
          <w:sz w:val="27"/>
          <w:szCs w:val="27"/>
          <w:lang w:eastAsia="en-US"/>
        </w:rPr>
        <w:t xml:space="preserve">Nguồn </w:t>
      </w:r>
      <w:hyperlink r:id="rId5" w:history="1">
        <w:r w:rsidRPr="00886DEE">
          <w:rPr>
            <w:rFonts w:eastAsia="Calibri"/>
            <w:iCs/>
            <w:sz w:val="27"/>
            <w:szCs w:val="27"/>
            <w:lang w:eastAsia="en-US"/>
          </w:rPr>
          <w:t>www.vietgiaitri.com</w:t>
        </w:r>
      </w:hyperlink>
      <w:r w:rsidRPr="00886DEE">
        <w:rPr>
          <w:rFonts w:eastAsia="Calibri"/>
          <w:iCs/>
          <w:sz w:val="27"/>
          <w:szCs w:val="27"/>
          <w:lang w:eastAsia="en-US"/>
        </w:rPr>
        <w:t>)</w:t>
      </w:r>
    </w:p>
    <w:p w:rsidR="0042061F" w:rsidRPr="00886DEE" w:rsidRDefault="0042061F" w:rsidP="0042061F">
      <w:pPr>
        <w:tabs>
          <w:tab w:val="left" w:pos="6946"/>
        </w:tabs>
        <w:spacing w:after="120"/>
        <w:jc w:val="both"/>
        <w:rPr>
          <w:rFonts w:eastAsia="Calibri"/>
          <w:sz w:val="27"/>
          <w:szCs w:val="27"/>
          <w:lang w:eastAsia="en-US"/>
        </w:rPr>
      </w:pPr>
      <w:r w:rsidRPr="00886DEE">
        <w:rPr>
          <w:rFonts w:eastAsia="Calibri"/>
          <w:b/>
          <w:bCs/>
          <w:sz w:val="27"/>
          <w:szCs w:val="27"/>
          <w:lang w:eastAsia="en-US"/>
        </w:rPr>
        <w:t>Câu 1.</w:t>
      </w:r>
      <w:r w:rsidRPr="00886DEE">
        <w:rPr>
          <w:rFonts w:eastAsia="Calibri"/>
          <w:b/>
          <w:bCs/>
          <w:i/>
          <w:sz w:val="27"/>
          <w:szCs w:val="27"/>
          <w:lang w:eastAsia="en-US"/>
        </w:rPr>
        <w:t xml:space="preserve"> </w:t>
      </w:r>
      <w:r w:rsidRPr="00886DEE">
        <w:rPr>
          <w:rFonts w:eastAsia="Calibri"/>
          <w:sz w:val="27"/>
          <w:szCs w:val="27"/>
          <w:lang w:eastAsia="en-US"/>
        </w:rPr>
        <w:t>Hãy chỉ ra phương thức biểu đạt chính của đoạn trích trên.</w:t>
      </w:r>
    </w:p>
    <w:p w:rsidR="0042061F" w:rsidRPr="00886DEE" w:rsidRDefault="0042061F" w:rsidP="0042061F">
      <w:pPr>
        <w:tabs>
          <w:tab w:val="left" w:pos="6946"/>
        </w:tabs>
        <w:spacing w:after="120"/>
        <w:jc w:val="both"/>
        <w:rPr>
          <w:rFonts w:eastAsia="Calibri"/>
          <w:sz w:val="27"/>
          <w:szCs w:val="27"/>
          <w:lang w:eastAsia="en-US"/>
        </w:rPr>
      </w:pPr>
      <w:r w:rsidRPr="00886DEE">
        <w:rPr>
          <w:rFonts w:eastAsia="Calibri"/>
          <w:b/>
          <w:bCs/>
          <w:sz w:val="27"/>
          <w:szCs w:val="27"/>
          <w:lang w:eastAsia="en-US"/>
        </w:rPr>
        <w:t>Câu 2.</w:t>
      </w:r>
      <w:r w:rsidRPr="00886DEE">
        <w:rPr>
          <w:rFonts w:eastAsia="Calibri"/>
          <w:b/>
          <w:bCs/>
          <w:i/>
          <w:sz w:val="27"/>
          <w:szCs w:val="27"/>
          <w:lang w:eastAsia="en-US"/>
        </w:rPr>
        <w:t xml:space="preserve"> </w:t>
      </w:r>
      <w:r w:rsidRPr="00886DEE">
        <w:rPr>
          <w:rFonts w:eastAsia="Calibri"/>
          <w:sz w:val="27"/>
          <w:szCs w:val="27"/>
          <w:lang w:eastAsia="en-US"/>
        </w:rPr>
        <w:t>Tác giả đã đưa ra những dẫn chứng nào để khẳng định</w:t>
      </w:r>
      <w:r w:rsidRPr="00886DEE">
        <w:rPr>
          <w:rFonts w:eastAsia="Calibri"/>
          <w:i/>
          <w:iCs/>
          <w:sz w:val="27"/>
          <w:szCs w:val="27"/>
          <w:lang w:eastAsia="en-US"/>
        </w:rPr>
        <w:t>Bất kì vấp ngã nào trong cuộc sống cũng đều mang lại cho ta một bài học đáng giá</w:t>
      </w:r>
      <w:r w:rsidRPr="00886DEE">
        <w:rPr>
          <w:rFonts w:eastAsia="Calibri"/>
          <w:sz w:val="27"/>
          <w:szCs w:val="27"/>
          <w:lang w:eastAsia="en-US"/>
        </w:rPr>
        <w:t>? </w:t>
      </w:r>
    </w:p>
    <w:p w:rsidR="0042061F" w:rsidRPr="00886DEE" w:rsidRDefault="0042061F" w:rsidP="0042061F">
      <w:pPr>
        <w:tabs>
          <w:tab w:val="left" w:pos="6946"/>
        </w:tabs>
        <w:spacing w:after="120"/>
        <w:jc w:val="both"/>
        <w:rPr>
          <w:rFonts w:eastAsia="Calibri"/>
          <w:sz w:val="27"/>
          <w:szCs w:val="27"/>
          <w:lang w:eastAsia="en-US"/>
        </w:rPr>
      </w:pPr>
      <w:r w:rsidRPr="00886DEE">
        <w:rPr>
          <w:rFonts w:eastAsia="Calibri"/>
          <w:b/>
          <w:bCs/>
          <w:sz w:val="27"/>
          <w:szCs w:val="27"/>
          <w:lang w:eastAsia="en-US"/>
        </w:rPr>
        <w:t>Câu 3.</w:t>
      </w:r>
      <w:r w:rsidRPr="00886DEE">
        <w:rPr>
          <w:rFonts w:eastAsia="Calibri"/>
          <w:b/>
          <w:bCs/>
          <w:i/>
          <w:sz w:val="27"/>
          <w:szCs w:val="27"/>
          <w:lang w:eastAsia="en-US"/>
        </w:rPr>
        <w:t xml:space="preserve"> </w:t>
      </w:r>
      <w:r w:rsidRPr="00886DEE">
        <w:rPr>
          <w:rFonts w:eastAsia="Calibri"/>
          <w:sz w:val="27"/>
          <w:szCs w:val="27"/>
          <w:lang w:eastAsia="en-US"/>
        </w:rPr>
        <w:t xml:space="preserve">Tác giả đã sử dụng biện pháp tu từ gì trong hai câu văn sau: </w:t>
      </w:r>
      <w:r w:rsidRPr="00886DEE">
        <w:rPr>
          <w:rFonts w:eastAsia="Calibri"/>
          <w:i/>
          <w:iCs/>
          <w:sz w:val="27"/>
          <w:szCs w:val="27"/>
          <w:lang w:eastAsia="en-US"/>
        </w:rPr>
        <w:t>Đừng để khi tia nắng ngoài kia đã lên, mà con tim vẫn còn băng lạnh. Đừng để khi cơn mưa kia đã tạnh, mà những giọt lệ trên mi mắt vẫn còn tuôn rơi</w:t>
      </w:r>
      <w:r w:rsidRPr="00886DEE">
        <w:rPr>
          <w:rFonts w:eastAsia="Calibri"/>
          <w:sz w:val="27"/>
          <w:szCs w:val="27"/>
          <w:lang w:eastAsia="en-US"/>
        </w:rPr>
        <w:t xml:space="preserve">? Hãy phân tích hiệu quả biểu đạt của biện pháp tu từ đó? </w:t>
      </w:r>
    </w:p>
    <w:p w:rsidR="0042061F" w:rsidRPr="00886DEE" w:rsidRDefault="0042061F" w:rsidP="0042061F">
      <w:pPr>
        <w:tabs>
          <w:tab w:val="left" w:pos="6946"/>
        </w:tabs>
        <w:spacing w:after="120"/>
        <w:jc w:val="both"/>
        <w:rPr>
          <w:rFonts w:eastAsia="Calibri"/>
          <w:sz w:val="27"/>
          <w:szCs w:val="27"/>
          <w:lang w:eastAsia="en-US"/>
        </w:rPr>
      </w:pPr>
      <w:r w:rsidRPr="00886DEE">
        <w:rPr>
          <w:rFonts w:eastAsia="Calibri"/>
          <w:b/>
          <w:bCs/>
          <w:sz w:val="27"/>
          <w:szCs w:val="27"/>
          <w:lang w:eastAsia="en-US"/>
        </w:rPr>
        <w:t>Câu 4.</w:t>
      </w:r>
      <w:r w:rsidRPr="00886DEE">
        <w:rPr>
          <w:rFonts w:eastAsia="Calibri"/>
          <w:b/>
          <w:bCs/>
          <w:i/>
          <w:sz w:val="27"/>
          <w:szCs w:val="27"/>
          <w:lang w:eastAsia="en-US"/>
        </w:rPr>
        <w:t xml:space="preserve"> </w:t>
      </w:r>
      <w:r w:rsidRPr="00886DEE">
        <w:rPr>
          <w:rFonts w:eastAsia="Calibri"/>
          <w:sz w:val="27"/>
          <w:szCs w:val="27"/>
          <w:lang w:eastAsia="en-US"/>
        </w:rPr>
        <w:t>Thông điệp rút ra từ đoạn trích trên?</w:t>
      </w:r>
    </w:p>
    <w:p w:rsidR="0042061F" w:rsidRPr="00886DEE" w:rsidRDefault="0042061F" w:rsidP="0042061F">
      <w:pPr>
        <w:spacing w:after="120"/>
        <w:jc w:val="both"/>
        <w:rPr>
          <w:rFonts w:eastAsia="Calibri"/>
          <w:b/>
          <w:sz w:val="27"/>
          <w:szCs w:val="27"/>
          <w:lang w:val="vi-VN" w:eastAsia="en-US"/>
        </w:rPr>
      </w:pPr>
      <w:r w:rsidRPr="00886DEE">
        <w:rPr>
          <w:rFonts w:eastAsia="Calibri"/>
          <w:b/>
          <w:bCs/>
          <w:sz w:val="27"/>
          <w:szCs w:val="27"/>
          <w:lang w:eastAsia="en-US"/>
        </w:rPr>
        <w:t xml:space="preserve">II. LÀM VĂN </w:t>
      </w:r>
      <w:r w:rsidRPr="00886DEE">
        <w:rPr>
          <w:rFonts w:eastAsia="Calibri"/>
          <w:b/>
          <w:bCs/>
          <w:sz w:val="27"/>
          <w:szCs w:val="27"/>
          <w:lang w:val="vi-VN" w:eastAsia="en-US"/>
        </w:rPr>
        <w:t>(7 điểm)</w:t>
      </w:r>
    </w:p>
    <w:p w:rsidR="0042061F" w:rsidRPr="00886DEE" w:rsidRDefault="0042061F" w:rsidP="0042061F">
      <w:pPr>
        <w:tabs>
          <w:tab w:val="left" w:pos="6946"/>
        </w:tabs>
        <w:spacing w:after="120"/>
        <w:jc w:val="both"/>
        <w:rPr>
          <w:rFonts w:eastAsia="Calibri"/>
          <w:b/>
          <w:bCs/>
          <w:sz w:val="27"/>
          <w:szCs w:val="27"/>
          <w:lang w:val="vi-VN" w:eastAsia="en-US"/>
        </w:rPr>
      </w:pPr>
      <w:r w:rsidRPr="00886DEE">
        <w:rPr>
          <w:rFonts w:eastAsia="Calibri"/>
          <w:b/>
          <w:bCs/>
          <w:sz w:val="27"/>
          <w:szCs w:val="27"/>
          <w:lang w:eastAsia="en-US"/>
        </w:rPr>
        <w:t>Câu 1.</w:t>
      </w:r>
      <w:r w:rsidRPr="00886DEE">
        <w:rPr>
          <w:rFonts w:eastAsia="Calibri"/>
          <w:b/>
          <w:bCs/>
          <w:sz w:val="27"/>
          <w:szCs w:val="27"/>
          <w:lang w:val="vi-VN" w:eastAsia="en-US"/>
        </w:rPr>
        <w:t xml:space="preserve"> (2 điểm)</w:t>
      </w:r>
    </w:p>
    <w:p w:rsidR="0042061F" w:rsidRPr="00886DEE" w:rsidRDefault="0042061F" w:rsidP="0042061F">
      <w:pPr>
        <w:tabs>
          <w:tab w:val="left" w:pos="720"/>
          <w:tab w:val="left" w:pos="6946"/>
        </w:tabs>
        <w:spacing w:after="120"/>
        <w:jc w:val="both"/>
        <w:rPr>
          <w:rFonts w:eastAsia="Calibri"/>
          <w:b/>
          <w:bCs/>
          <w:sz w:val="27"/>
          <w:szCs w:val="27"/>
          <w:lang w:eastAsia="en-US"/>
        </w:rPr>
      </w:pPr>
      <w:r w:rsidRPr="00886DEE">
        <w:rPr>
          <w:rFonts w:eastAsia="Calibri"/>
          <w:b/>
          <w:bCs/>
          <w:sz w:val="27"/>
          <w:szCs w:val="27"/>
          <w:lang w:eastAsia="en-US"/>
        </w:rPr>
        <w:tab/>
      </w:r>
      <w:r w:rsidRPr="00886DEE">
        <w:rPr>
          <w:rFonts w:eastAsia="Calibri"/>
          <w:sz w:val="27"/>
          <w:szCs w:val="27"/>
          <w:lang w:eastAsia="en-US"/>
        </w:rPr>
        <w:t>Từ nội dung đoạn trích phần Đọc hiểu, anh/chị hãy viết một đoạn văn (khoảng 200 chữ) trình bày suy nghĩ về vai trò của niềm tin trong cuộc sống</w:t>
      </w:r>
      <w:r w:rsidRPr="00886DEE">
        <w:rPr>
          <w:rFonts w:eastAsia="Calibri"/>
          <w:i/>
          <w:iCs/>
          <w:sz w:val="27"/>
          <w:szCs w:val="27"/>
          <w:lang w:eastAsia="en-US"/>
        </w:rPr>
        <w:t>.</w:t>
      </w:r>
      <w:r w:rsidRPr="00886DEE">
        <w:rPr>
          <w:rFonts w:eastAsia="Calibri"/>
          <w:sz w:val="27"/>
          <w:szCs w:val="27"/>
          <w:lang w:eastAsia="en-US"/>
        </w:rPr>
        <w:t> </w:t>
      </w:r>
    </w:p>
    <w:p w:rsidR="0042061F" w:rsidRPr="00886DEE" w:rsidRDefault="0042061F" w:rsidP="0042061F">
      <w:pPr>
        <w:autoSpaceDE w:val="0"/>
        <w:autoSpaceDN w:val="0"/>
        <w:adjustRightInd w:val="0"/>
        <w:spacing w:after="120"/>
        <w:rPr>
          <w:b/>
          <w:bCs/>
          <w:sz w:val="27"/>
          <w:szCs w:val="27"/>
          <w:lang w:val="vi-VN"/>
        </w:rPr>
      </w:pPr>
      <w:r w:rsidRPr="00886DEE">
        <w:rPr>
          <w:b/>
          <w:bCs/>
          <w:sz w:val="27"/>
          <w:szCs w:val="27"/>
        </w:rPr>
        <w:t>Câu 2.</w:t>
      </w:r>
      <w:r w:rsidRPr="00886DEE">
        <w:rPr>
          <w:b/>
          <w:bCs/>
          <w:sz w:val="27"/>
          <w:szCs w:val="27"/>
          <w:lang w:val="vi-VN"/>
        </w:rPr>
        <w:t xml:space="preserve"> (5 điểm)</w:t>
      </w:r>
    </w:p>
    <w:p w:rsidR="0042061F" w:rsidRPr="00886DEE" w:rsidRDefault="0042061F" w:rsidP="0042061F">
      <w:pPr>
        <w:autoSpaceDE w:val="0"/>
        <w:autoSpaceDN w:val="0"/>
        <w:adjustRightInd w:val="0"/>
        <w:spacing w:after="120"/>
        <w:ind w:firstLine="720"/>
        <w:rPr>
          <w:bCs/>
          <w:sz w:val="27"/>
          <w:szCs w:val="27"/>
          <w:lang w:val="vi-VN"/>
        </w:rPr>
      </w:pPr>
      <w:r w:rsidRPr="00886DEE">
        <w:rPr>
          <w:bCs/>
          <w:sz w:val="27"/>
          <w:szCs w:val="27"/>
          <w:lang w:val="vi-VN"/>
        </w:rPr>
        <w:t>Anh (chị) hãy cảm nhận diễn biến tâm trạng của nhân vật Mị trong đêm tình mùa xuân</w:t>
      </w:r>
      <w:r>
        <w:rPr>
          <w:bCs/>
          <w:sz w:val="27"/>
          <w:szCs w:val="27"/>
          <w:lang w:val="vi-VN"/>
        </w:rPr>
        <w:t>.</w:t>
      </w:r>
    </w:p>
    <w:p w:rsidR="0042061F" w:rsidRPr="00886DEE" w:rsidRDefault="0042061F" w:rsidP="0042061F">
      <w:pPr>
        <w:autoSpaceDE w:val="0"/>
        <w:autoSpaceDN w:val="0"/>
        <w:adjustRightInd w:val="0"/>
        <w:spacing w:after="120"/>
        <w:jc w:val="right"/>
        <w:rPr>
          <w:sz w:val="27"/>
          <w:szCs w:val="27"/>
        </w:rPr>
      </w:pPr>
      <w:r w:rsidRPr="00886DEE">
        <w:rPr>
          <w:sz w:val="27"/>
          <w:szCs w:val="27"/>
        </w:rPr>
        <w:t>(</w:t>
      </w:r>
      <w:r w:rsidRPr="00886DEE">
        <w:rPr>
          <w:b/>
          <w:sz w:val="27"/>
          <w:szCs w:val="27"/>
          <w:lang w:val="vi-VN"/>
        </w:rPr>
        <w:t>Vợ chồng A Phủ</w:t>
      </w:r>
      <w:r w:rsidRPr="00886DEE">
        <w:rPr>
          <w:sz w:val="27"/>
          <w:szCs w:val="27"/>
          <w:lang w:val="vi-VN"/>
        </w:rPr>
        <w:t xml:space="preserve"> -Tô Hoài</w:t>
      </w:r>
      <w:r w:rsidRPr="00886DEE">
        <w:rPr>
          <w:i/>
          <w:iCs/>
          <w:sz w:val="27"/>
          <w:szCs w:val="27"/>
        </w:rPr>
        <w:t xml:space="preserve">- </w:t>
      </w:r>
      <w:r w:rsidRPr="00886DEE">
        <w:rPr>
          <w:bCs/>
          <w:i/>
          <w:iCs/>
          <w:sz w:val="27"/>
          <w:szCs w:val="27"/>
        </w:rPr>
        <w:t>Ngữ văn 12</w:t>
      </w:r>
      <w:r w:rsidRPr="00886DEE">
        <w:rPr>
          <w:sz w:val="27"/>
          <w:szCs w:val="27"/>
        </w:rPr>
        <w:t xml:space="preserve">, Tập hai, </w:t>
      </w:r>
    </w:p>
    <w:p w:rsidR="00C71968" w:rsidRPr="00796CB9" w:rsidRDefault="0042061F" w:rsidP="00796CB9">
      <w:pPr>
        <w:autoSpaceDE w:val="0"/>
        <w:autoSpaceDN w:val="0"/>
        <w:adjustRightInd w:val="0"/>
        <w:spacing w:after="120"/>
        <w:jc w:val="right"/>
        <w:rPr>
          <w:i/>
          <w:iCs/>
          <w:sz w:val="27"/>
          <w:szCs w:val="27"/>
          <w:lang w:val="vi-VN"/>
        </w:rPr>
      </w:pPr>
      <w:r w:rsidRPr="00886DEE">
        <w:rPr>
          <w:sz w:val="27"/>
          <w:szCs w:val="27"/>
        </w:rPr>
        <w:t xml:space="preserve">NXB </w:t>
      </w:r>
      <w:r w:rsidRPr="00886DEE">
        <w:rPr>
          <w:i/>
          <w:sz w:val="27"/>
          <w:szCs w:val="27"/>
        </w:rPr>
        <w:t>Giáo dục  Việt Nam</w:t>
      </w:r>
      <w:r w:rsidRPr="00886DEE">
        <w:rPr>
          <w:sz w:val="27"/>
          <w:szCs w:val="27"/>
          <w:lang w:val="vi-VN"/>
        </w:rPr>
        <w:t>)</w:t>
      </w:r>
      <w:bookmarkStart w:id="0" w:name="_GoBack"/>
      <w:bookmarkEnd w:id="0"/>
    </w:p>
    <w:sectPr w:rsidR="00C71968" w:rsidRPr="00796CB9" w:rsidSect="0042061F">
      <w:pgSz w:w="12240" w:h="15840"/>
      <w:pgMar w:top="81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35C6A"/>
    <w:multiLevelType w:val="hybridMultilevel"/>
    <w:tmpl w:val="1CC03A3C"/>
    <w:lvl w:ilvl="0" w:tplc="F5E01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1F"/>
    <w:rsid w:val="0042061F"/>
    <w:rsid w:val="00796CB9"/>
    <w:rsid w:val="00C7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68A3"/>
  <w15:chartTrackingRefBased/>
  <w15:docId w15:val="{52239486-69AA-4FE9-9AE5-9D6E247B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61F"/>
    <w:pPr>
      <w:spacing w:after="0" w:line="240" w:lineRule="auto"/>
    </w:pPr>
    <w:rPr>
      <w:rFonts w:ascii="Times New Roman" w:eastAsia="SimSun" w:hAnsi="Times New Roman" w:cs="Times New Roman"/>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etgiaitr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Hang Nguyen</dc:creator>
  <cp:keywords/>
  <dc:description/>
  <cp:lastModifiedBy>Thu Hang Nguyen</cp:lastModifiedBy>
  <cp:revision>3</cp:revision>
  <dcterms:created xsi:type="dcterms:W3CDTF">2021-01-31T08:48:00Z</dcterms:created>
  <dcterms:modified xsi:type="dcterms:W3CDTF">2021-01-31T08:52:00Z</dcterms:modified>
</cp:coreProperties>
</file>